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7B2A" w14:textId="4ECF86C4" w:rsidR="001A389F" w:rsidRPr="00153A2B" w:rsidRDefault="00153A2B">
      <w:pPr>
        <w:spacing w:after="0"/>
        <w:ind w:left="749" w:right="720" w:hanging="10"/>
        <w:jc w:val="center"/>
      </w:pPr>
      <w:r w:rsidRPr="00153A2B">
        <w:rPr>
          <w:rFonts w:ascii="Arial" w:eastAsia="Arial" w:hAnsi="Arial" w:cs="Arial"/>
          <w:b/>
          <w:sz w:val="28"/>
        </w:rPr>
        <w:t xml:space="preserve">Draaiboek </w:t>
      </w:r>
      <w:r w:rsidR="006A7A41">
        <w:rPr>
          <w:rFonts w:ascii="Arial" w:eastAsia="Arial" w:hAnsi="Arial" w:cs="Arial"/>
          <w:b/>
          <w:sz w:val="28"/>
        </w:rPr>
        <w:t xml:space="preserve">Codex van </w:t>
      </w:r>
      <w:proofErr w:type="spellStart"/>
      <w:r w:rsidR="006A7A41">
        <w:rPr>
          <w:rFonts w:ascii="Arial" w:eastAsia="Arial" w:hAnsi="Arial" w:cs="Arial"/>
          <w:b/>
          <w:sz w:val="28"/>
        </w:rPr>
        <w:t>Hammurabi</w:t>
      </w:r>
      <w:proofErr w:type="spellEnd"/>
    </w:p>
    <w:p w14:paraId="2F93B2D4" w14:textId="77777777" w:rsidR="001A389F" w:rsidRPr="00153A2B" w:rsidRDefault="00F10A38">
      <w:pPr>
        <w:spacing w:after="5"/>
        <w:ind w:left="97"/>
        <w:jc w:val="center"/>
      </w:pPr>
      <w:r w:rsidRPr="00153A2B">
        <w:rPr>
          <w:rFonts w:ascii="Arial" w:eastAsia="Arial" w:hAnsi="Arial" w:cs="Arial"/>
          <w:b/>
          <w:sz w:val="28"/>
        </w:rPr>
        <w:t xml:space="preserve"> </w:t>
      </w:r>
    </w:p>
    <w:p w14:paraId="50404E2D" w14:textId="77777777"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14:paraId="4E03E20C" w14:textId="26DE2AC6" w:rsidR="001A389F" w:rsidRPr="00153A2B" w:rsidRDefault="006A7A41">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 xml:space="preserve">Wat kan de Codex van </w:t>
      </w:r>
      <w:proofErr w:type="spellStart"/>
      <w:r>
        <w:rPr>
          <w:rFonts w:ascii="Arial" w:eastAsia="Arial" w:hAnsi="Arial" w:cs="Arial"/>
          <w:i/>
          <w:sz w:val="28"/>
        </w:rPr>
        <w:t>Hammurabi</w:t>
      </w:r>
      <w:proofErr w:type="spellEnd"/>
      <w:r>
        <w:rPr>
          <w:rFonts w:ascii="Arial" w:eastAsia="Arial" w:hAnsi="Arial" w:cs="Arial"/>
          <w:i/>
          <w:sz w:val="28"/>
        </w:rPr>
        <w:t xml:space="preserve"> ons leren over Babylonië?</w:t>
      </w:r>
    </w:p>
    <w:p w14:paraId="0603CE10" w14:textId="77777777" w:rsidR="001A389F" w:rsidRPr="00153A2B" w:rsidRDefault="00F10A38">
      <w:pPr>
        <w:spacing w:after="0"/>
      </w:pPr>
      <w:r w:rsidRPr="00153A2B">
        <w:rPr>
          <w:rFonts w:ascii="Arial" w:eastAsia="Arial" w:hAnsi="Arial" w:cs="Arial"/>
          <w:b/>
          <w:sz w:val="24"/>
        </w:rPr>
        <w:t xml:space="preserve"> </w:t>
      </w:r>
    </w:p>
    <w:p w14:paraId="5B04FE46" w14:textId="77777777" w:rsidR="0007588D" w:rsidRDefault="0007588D">
      <w:pPr>
        <w:spacing w:after="0"/>
        <w:rPr>
          <w:rFonts w:ascii="Arial" w:eastAsia="Arial" w:hAnsi="Arial" w:cs="Arial"/>
          <w:b/>
          <w:sz w:val="24"/>
        </w:rPr>
      </w:pPr>
      <w:r>
        <w:rPr>
          <w:rFonts w:ascii="Arial" w:eastAsia="Arial" w:hAnsi="Arial" w:cs="Arial"/>
          <w:b/>
          <w:sz w:val="24"/>
        </w:rPr>
        <w:t>Vooraf: wees creatief met dit pakket!</w:t>
      </w:r>
    </w:p>
    <w:p w14:paraId="699BA1B0" w14:textId="77777777" w:rsidR="001A389F" w:rsidRDefault="00F10A38">
      <w:pPr>
        <w:spacing w:after="0"/>
        <w:rPr>
          <w:rFonts w:ascii="Arial" w:eastAsia="Arial" w:hAnsi="Arial" w:cs="Arial"/>
          <w:b/>
          <w:sz w:val="24"/>
        </w:rPr>
      </w:pPr>
      <w:r w:rsidRPr="00153A2B">
        <w:rPr>
          <w:rFonts w:ascii="Arial" w:eastAsia="Arial" w:hAnsi="Arial" w:cs="Arial"/>
          <w:b/>
          <w:sz w:val="24"/>
        </w:rPr>
        <w:t xml:space="preserve"> </w:t>
      </w:r>
    </w:p>
    <w:p w14:paraId="1296CA1C" w14:textId="77777777"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14:paraId="3DD46099" w14:textId="77777777" w:rsidR="0007588D" w:rsidRDefault="0007588D">
      <w:pPr>
        <w:spacing w:after="0"/>
      </w:pPr>
    </w:p>
    <w:p w14:paraId="05593988" w14:textId="77777777" w:rsidR="0048751A" w:rsidRPr="0048751A" w:rsidRDefault="0048751A">
      <w:pPr>
        <w:spacing w:after="0"/>
        <w:rPr>
          <w:rFonts w:ascii="Arial" w:hAnsi="Arial" w:cs="Arial"/>
          <w:sz w:val="24"/>
        </w:rPr>
      </w:pPr>
    </w:p>
    <w:p w14:paraId="4B00DAF7" w14:textId="77777777" w:rsidR="0048751A" w:rsidRPr="00153A2B" w:rsidRDefault="0048751A">
      <w:pPr>
        <w:spacing w:after="0"/>
      </w:pPr>
    </w:p>
    <w:p w14:paraId="7ADD1749" w14:textId="77777777"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14:paraId="0ED33865" w14:textId="4BE9DC2A" w:rsidR="001A389F" w:rsidRDefault="00EE773C">
      <w:pPr>
        <w:numPr>
          <w:ilvl w:val="0"/>
          <w:numId w:val="1"/>
        </w:numPr>
        <w:spacing w:after="7" w:line="249" w:lineRule="auto"/>
        <w:ind w:hanging="360"/>
      </w:pPr>
      <w:r>
        <w:rPr>
          <w:rFonts w:ascii="Arial" w:eastAsia="Arial" w:hAnsi="Arial" w:cs="Arial"/>
          <w:sz w:val="24"/>
        </w:rPr>
        <w:t>De p</w:t>
      </w:r>
      <w:r w:rsidR="006A7A41">
        <w:rPr>
          <w:rFonts w:ascii="Arial" w:eastAsia="Arial" w:hAnsi="Arial" w:cs="Arial"/>
          <w:sz w:val="24"/>
        </w:rPr>
        <w:t>resentatie</w:t>
      </w:r>
      <w:r>
        <w:rPr>
          <w:rFonts w:ascii="Arial" w:eastAsia="Arial" w:hAnsi="Arial" w:cs="Arial"/>
          <w:sz w:val="24"/>
        </w:rPr>
        <w:t xml:space="preserve"> bij deze les</w:t>
      </w:r>
      <w:r w:rsidR="00F10A38">
        <w:rPr>
          <w:rFonts w:ascii="Arial" w:eastAsia="Arial" w:hAnsi="Arial" w:cs="Arial"/>
          <w:sz w:val="24"/>
        </w:rPr>
        <w:t xml:space="preserve"> </w:t>
      </w:r>
    </w:p>
    <w:p w14:paraId="58272B52" w14:textId="2A0D022C" w:rsidR="001A389F" w:rsidRPr="00EE773C" w:rsidRDefault="00EE773C">
      <w:pPr>
        <w:numPr>
          <w:ilvl w:val="0"/>
          <w:numId w:val="1"/>
        </w:numPr>
        <w:spacing w:after="7" w:line="249" w:lineRule="auto"/>
        <w:ind w:hanging="360"/>
      </w:pPr>
      <w:r>
        <w:rPr>
          <w:rFonts w:ascii="Arial" w:eastAsia="Arial" w:hAnsi="Arial" w:cs="Arial"/>
          <w:sz w:val="24"/>
        </w:rPr>
        <w:t xml:space="preserve">Kopieën van </w:t>
      </w:r>
      <w:r w:rsidR="006A7A41">
        <w:rPr>
          <w:rFonts w:ascii="Arial" w:eastAsia="Arial" w:hAnsi="Arial" w:cs="Arial"/>
          <w:sz w:val="24"/>
        </w:rPr>
        <w:t>documenten A-C</w:t>
      </w:r>
    </w:p>
    <w:p w14:paraId="1B6FE4EF" w14:textId="5FEE141A" w:rsidR="00EE773C" w:rsidRPr="00EE773C" w:rsidRDefault="006A7A41">
      <w:pPr>
        <w:numPr>
          <w:ilvl w:val="0"/>
          <w:numId w:val="1"/>
        </w:numPr>
        <w:spacing w:after="7" w:line="249" w:lineRule="auto"/>
        <w:ind w:hanging="360"/>
      </w:pPr>
      <w:r>
        <w:rPr>
          <w:rFonts w:ascii="Arial" w:eastAsia="Arial" w:hAnsi="Arial" w:cs="Arial"/>
          <w:sz w:val="24"/>
        </w:rPr>
        <w:t>Analyseschema voor document A</w:t>
      </w:r>
    </w:p>
    <w:p w14:paraId="724A9EE9" w14:textId="1CEE65F4" w:rsidR="00EE773C" w:rsidRDefault="00EE773C">
      <w:pPr>
        <w:numPr>
          <w:ilvl w:val="0"/>
          <w:numId w:val="1"/>
        </w:numPr>
        <w:spacing w:after="7" w:line="249" w:lineRule="auto"/>
        <w:ind w:hanging="360"/>
      </w:pPr>
      <w:r>
        <w:rPr>
          <w:rFonts w:ascii="Arial" w:eastAsia="Arial" w:hAnsi="Arial" w:cs="Arial"/>
          <w:sz w:val="24"/>
        </w:rPr>
        <w:t>Richtvragen</w:t>
      </w:r>
    </w:p>
    <w:p w14:paraId="71B5BE34" w14:textId="77777777"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14:paraId="644ED3CA" w14:textId="77777777" w:rsidR="001A389F" w:rsidRDefault="00692518">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14:paraId="7464A499" w14:textId="6C5B4297" w:rsidR="006A7A41" w:rsidRDefault="006A7A41"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Deze les focust op de vaardigheid om bewijs te evalueren. Leerlingen zullen de vraag krijgen om na te denken over sterktes en zwaktes van verschillende types van historisch bewijs.</w:t>
      </w:r>
    </w:p>
    <w:p w14:paraId="0416936B" w14:textId="77777777" w:rsidR="006A7A41" w:rsidRDefault="006A7A41" w:rsidP="006A7A41">
      <w:pPr>
        <w:spacing w:after="7" w:line="249" w:lineRule="auto"/>
        <w:ind w:left="720"/>
        <w:rPr>
          <w:rFonts w:ascii="Arial" w:eastAsia="Arial" w:hAnsi="Arial" w:cs="Arial"/>
          <w:sz w:val="24"/>
        </w:rPr>
      </w:pPr>
    </w:p>
    <w:p w14:paraId="3229DE88" w14:textId="4FC4A12F" w:rsidR="006A7A41" w:rsidRDefault="00EE773C"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Toon de </w:t>
      </w:r>
      <w:r w:rsidR="006A7A41">
        <w:rPr>
          <w:rFonts w:ascii="Arial" w:eastAsia="Arial" w:hAnsi="Arial" w:cs="Arial"/>
          <w:sz w:val="24"/>
        </w:rPr>
        <w:t>presentatie bij deze les en beklemtoon zeker de volgende punten:</w:t>
      </w:r>
    </w:p>
    <w:p w14:paraId="45685EC4" w14:textId="48C7286B" w:rsidR="006A7A41" w:rsidRDefault="006A7A41"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1: De Codex van </w:t>
      </w:r>
      <w:proofErr w:type="spellStart"/>
      <w:r>
        <w:rPr>
          <w:rFonts w:ascii="Arial" w:eastAsia="Arial" w:hAnsi="Arial" w:cs="Arial"/>
          <w:sz w:val="24"/>
        </w:rPr>
        <w:t>Hammurabi</w:t>
      </w:r>
      <w:proofErr w:type="spellEnd"/>
      <w:r>
        <w:rPr>
          <w:rFonts w:ascii="Arial" w:eastAsia="Arial" w:hAnsi="Arial" w:cs="Arial"/>
          <w:sz w:val="24"/>
        </w:rPr>
        <w:t xml:space="preserve"> is een van de oudste wetboeken ter wereld, wellicht opgesteld rond 1700 v.C. Bijna 4000 jaar oud dus. De wetten in de Codex kunnen ons helpen om iets te leren over Babylonië.</w:t>
      </w:r>
    </w:p>
    <w:p w14:paraId="1B6678F3" w14:textId="05E1A615" w:rsidR="006A7A41" w:rsidRDefault="006A7A41"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2: bewijs beoordelen. Wat houdt dat in? Als historici proberen we te begrijpen wat er in het verleden gebeurd is door te kijken naar verschillende bronnen uit het verleden. Bij elke bron die we bestuderen, moeten we nadenken over welke nuttige informatie die aanreikt over de tijdsperiode die we bestuderen. We moeten ook onthouden dat één bron </w:t>
      </w:r>
      <w:r w:rsidR="00CA41A8">
        <w:rPr>
          <w:rFonts w:ascii="Arial" w:eastAsia="Arial" w:hAnsi="Arial" w:cs="Arial"/>
          <w:sz w:val="24"/>
        </w:rPr>
        <w:t xml:space="preserve">nooit genoeg informatie bevat om te begrijpen wat er vroeger gebeurd is. Daarom moeten we bij elke bron nadenken over haar beperkingen en welke andere informatie we nog nodig hebben. </w:t>
      </w:r>
    </w:p>
    <w:p w14:paraId="3CAD1EB7" w14:textId="4361C483" w:rsidR="00CA41A8" w:rsidRDefault="00CA41A8"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3: </w:t>
      </w:r>
      <w:proofErr w:type="spellStart"/>
      <w:r>
        <w:rPr>
          <w:rFonts w:ascii="Arial" w:eastAsia="Arial" w:hAnsi="Arial" w:cs="Arial"/>
          <w:sz w:val="24"/>
        </w:rPr>
        <w:t>Hammurabi</w:t>
      </w:r>
      <w:proofErr w:type="spellEnd"/>
      <w:r>
        <w:rPr>
          <w:rFonts w:ascii="Arial" w:eastAsia="Arial" w:hAnsi="Arial" w:cs="Arial"/>
          <w:sz w:val="24"/>
        </w:rPr>
        <w:t xml:space="preserve"> was een lid van de dynastie van de Amorieten die heel Mesopotamië verenigde in het Babylonische rijk. Hij werd koning van </w:t>
      </w:r>
      <w:proofErr w:type="spellStart"/>
      <w:r>
        <w:rPr>
          <w:rFonts w:ascii="Arial" w:eastAsia="Arial" w:hAnsi="Arial" w:cs="Arial"/>
          <w:sz w:val="24"/>
        </w:rPr>
        <w:t>Bablyon</w:t>
      </w:r>
      <w:proofErr w:type="spellEnd"/>
      <w:r>
        <w:rPr>
          <w:rFonts w:ascii="Arial" w:eastAsia="Arial" w:hAnsi="Arial" w:cs="Arial"/>
          <w:sz w:val="24"/>
        </w:rPr>
        <w:t xml:space="preserve"> in 1792 v.C. en heerste tot 1750 v.C.</w:t>
      </w:r>
    </w:p>
    <w:p w14:paraId="18BCBCEB" w14:textId="0CA75B7C" w:rsidR="00CA41A8" w:rsidRDefault="00CA41A8"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4: </w:t>
      </w:r>
      <w:proofErr w:type="spellStart"/>
      <w:r>
        <w:rPr>
          <w:rFonts w:ascii="Arial" w:eastAsia="Arial" w:hAnsi="Arial" w:cs="Arial"/>
          <w:sz w:val="24"/>
        </w:rPr>
        <w:t>Hammurabi</w:t>
      </w:r>
      <w:proofErr w:type="spellEnd"/>
      <w:r>
        <w:rPr>
          <w:rFonts w:ascii="Arial" w:eastAsia="Arial" w:hAnsi="Arial" w:cs="Arial"/>
          <w:sz w:val="24"/>
        </w:rPr>
        <w:t xml:space="preserve"> is het meest bekend voor zijn wetboek, een van de oudste ter wereld. Het is een lijst van 282 wetten die heel wat domeinen </w:t>
      </w:r>
      <w:r>
        <w:rPr>
          <w:rFonts w:ascii="Arial" w:eastAsia="Arial" w:hAnsi="Arial" w:cs="Arial"/>
          <w:sz w:val="24"/>
        </w:rPr>
        <w:lastRenderedPageBreak/>
        <w:t xml:space="preserve">van de samenleving beslaan. De Codex was onder meer opgesteld om het snel uitbreidende rijk één te maken. In het wetboek vaardigde de regering straffen uit voor misdaden zodat “de sterken de zwakken niet zouden kwetsen”. Tot dan beslisten individuen zelf hoe ze wraak zouden nemen op mensen die hen schade toegebracht hadden. De Codex van </w:t>
      </w:r>
      <w:proofErr w:type="spellStart"/>
      <w:r>
        <w:rPr>
          <w:rFonts w:ascii="Arial" w:eastAsia="Arial" w:hAnsi="Arial" w:cs="Arial"/>
          <w:sz w:val="24"/>
        </w:rPr>
        <w:t>Hammurabi</w:t>
      </w:r>
      <w:proofErr w:type="spellEnd"/>
      <w:r>
        <w:rPr>
          <w:rFonts w:ascii="Arial" w:eastAsia="Arial" w:hAnsi="Arial" w:cs="Arial"/>
          <w:sz w:val="24"/>
        </w:rPr>
        <w:t xml:space="preserve"> maakte gelijke regels zodat iedereen de misdaden en hun straffen kende. Je kan het vergelijken met een schoolreglement.</w:t>
      </w:r>
    </w:p>
    <w:p w14:paraId="0B6D6576" w14:textId="63529843" w:rsidR="00CA41A8" w:rsidRDefault="0038740E"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5: </w:t>
      </w:r>
      <w:r w:rsidR="00CA41A8">
        <w:rPr>
          <w:rFonts w:ascii="Arial" w:eastAsia="Arial" w:hAnsi="Arial" w:cs="Arial"/>
          <w:sz w:val="24"/>
        </w:rPr>
        <w:t xml:space="preserve">Er zijn verschillende kopieën opgegraven van de Codex van </w:t>
      </w:r>
      <w:proofErr w:type="spellStart"/>
      <w:r w:rsidR="00CA41A8">
        <w:rPr>
          <w:rFonts w:ascii="Arial" w:eastAsia="Arial" w:hAnsi="Arial" w:cs="Arial"/>
          <w:sz w:val="24"/>
        </w:rPr>
        <w:t>Hammurabi</w:t>
      </w:r>
      <w:proofErr w:type="spellEnd"/>
      <w:r w:rsidR="00CA41A8">
        <w:rPr>
          <w:rFonts w:ascii="Arial" w:eastAsia="Arial" w:hAnsi="Arial" w:cs="Arial"/>
          <w:sz w:val="24"/>
        </w:rPr>
        <w:t xml:space="preserve">. Meestal gaat het om tekst op kleitabletten. De meest bekende versie is een inscriptie op een stenen blok, een stèle. Die is meer dan twee meter hoog en 80 centimeter breed. Bovenaan is er een reliëf </w:t>
      </w:r>
      <w:r>
        <w:rPr>
          <w:rFonts w:ascii="Arial" w:eastAsia="Arial" w:hAnsi="Arial" w:cs="Arial"/>
          <w:sz w:val="24"/>
        </w:rPr>
        <w:t xml:space="preserve">met een beeld van </w:t>
      </w:r>
      <w:proofErr w:type="spellStart"/>
      <w:r>
        <w:rPr>
          <w:rFonts w:ascii="Arial" w:eastAsia="Arial" w:hAnsi="Arial" w:cs="Arial"/>
          <w:sz w:val="24"/>
        </w:rPr>
        <w:t>Hammurabi</w:t>
      </w:r>
      <w:proofErr w:type="spellEnd"/>
      <w:r>
        <w:rPr>
          <w:rFonts w:ascii="Arial" w:eastAsia="Arial" w:hAnsi="Arial" w:cs="Arial"/>
          <w:sz w:val="24"/>
        </w:rPr>
        <w:t xml:space="preserve"> en de god </w:t>
      </w:r>
      <w:proofErr w:type="spellStart"/>
      <w:r>
        <w:rPr>
          <w:rFonts w:ascii="Arial" w:eastAsia="Arial" w:hAnsi="Arial" w:cs="Arial"/>
          <w:sz w:val="24"/>
        </w:rPr>
        <w:t>Sjamasj</w:t>
      </w:r>
      <w:proofErr w:type="spellEnd"/>
      <w:r>
        <w:rPr>
          <w:rFonts w:ascii="Arial" w:eastAsia="Arial" w:hAnsi="Arial" w:cs="Arial"/>
          <w:sz w:val="24"/>
        </w:rPr>
        <w:t xml:space="preserve">. De wetten zijn verticaal op de stèle geschreven en je lees ze van rechts naar links. </w:t>
      </w:r>
    </w:p>
    <w:p w14:paraId="0293D7EF" w14:textId="79074438" w:rsidR="0038740E" w:rsidRDefault="0038740E"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6: In de twaalfde eeuw v.C. nam de koning van </w:t>
      </w:r>
      <w:proofErr w:type="spellStart"/>
      <w:r>
        <w:rPr>
          <w:rFonts w:ascii="Arial" w:eastAsia="Arial" w:hAnsi="Arial" w:cs="Arial"/>
          <w:sz w:val="24"/>
        </w:rPr>
        <w:t>Elam</w:t>
      </w:r>
      <w:proofErr w:type="spellEnd"/>
      <w:r>
        <w:rPr>
          <w:rFonts w:ascii="Arial" w:eastAsia="Arial" w:hAnsi="Arial" w:cs="Arial"/>
          <w:sz w:val="24"/>
        </w:rPr>
        <w:t xml:space="preserve"> (ergens in het huidige Iran) de stèle mee. Zoals veel voorwerpen geraakte die uiteindelijk verloren. In 1901 vonden Franse archeologen de stèle in </w:t>
      </w:r>
      <w:proofErr w:type="spellStart"/>
      <w:r>
        <w:rPr>
          <w:rFonts w:ascii="Arial" w:eastAsia="Arial" w:hAnsi="Arial" w:cs="Arial"/>
          <w:sz w:val="24"/>
        </w:rPr>
        <w:t>Susa</w:t>
      </w:r>
      <w:proofErr w:type="spellEnd"/>
      <w:r>
        <w:rPr>
          <w:rFonts w:ascii="Arial" w:eastAsia="Arial" w:hAnsi="Arial" w:cs="Arial"/>
          <w:sz w:val="24"/>
        </w:rPr>
        <w:t xml:space="preserve"> in Iran. Ze namen het voorwerp mee naar Frankrijk waar je het kan bezichtigen in het Louvre. (Je kan </w:t>
      </w:r>
      <w:proofErr w:type="spellStart"/>
      <w:r>
        <w:rPr>
          <w:rFonts w:ascii="Arial" w:eastAsia="Arial" w:hAnsi="Arial" w:cs="Arial"/>
          <w:sz w:val="24"/>
        </w:rPr>
        <w:t>Susa</w:t>
      </w:r>
      <w:proofErr w:type="spellEnd"/>
      <w:r>
        <w:rPr>
          <w:rFonts w:ascii="Arial" w:eastAsia="Arial" w:hAnsi="Arial" w:cs="Arial"/>
          <w:sz w:val="24"/>
        </w:rPr>
        <w:t xml:space="preserve"> aanduiden op het kaartje.) </w:t>
      </w:r>
    </w:p>
    <w:p w14:paraId="52A2B85F" w14:textId="3BA4F96D" w:rsidR="0038740E" w:rsidRDefault="0038740E" w:rsidP="006A7A41">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Dia 7: historici gebruiken het bewijs dat ze vinden om te beslissen hoe het leven in het oude Babylonië moet geweest zijn. Vandaag beantwoorden we de vraag: wat kunnen we leren over Babylonië op basis van de Codex van </w:t>
      </w:r>
      <w:proofErr w:type="spellStart"/>
      <w:r>
        <w:rPr>
          <w:rFonts w:ascii="Arial" w:eastAsia="Arial" w:hAnsi="Arial" w:cs="Arial"/>
          <w:sz w:val="24"/>
        </w:rPr>
        <w:t>Hammurabi</w:t>
      </w:r>
      <w:proofErr w:type="spellEnd"/>
      <w:r>
        <w:rPr>
          <w:rFonts w:ascii="Arial" w:eastAsia="Arial" w:hAnsi="Arial" w:cs="Arial"/>
          <w:sz w:val="24"/>
        </w:rPr>
        <w:t xml:space="preserve">? </w:t>
      </w:r>
    </w:p>
    <w:p w14:paraId="43019D52" w14:textId="77777777" w:rsidR="0038740E" w:rsidRDefault="0038740E" w:rsidP="0038740E">
      <w:pPr>
        <w:spacing w:after="7" w:line="249" w:lineRule="auto"/>
        <w:ind w:left="1425"/>
        <w:rPr>
          <w:rFonts w:ascii="Arial" w:eastAsia="Arial" w:hAnsi="Arial" w:cs="Arial"/>
          <w:sz w:val="24"/>
        </w:rPr>
      </w:pPr>
    </w:p>
    <w:p w14:paraId="0B4ACDC4" w14:textId="77777777" w:rsidR="006A7A41" w:rsidRDefault="006A7A41" w:rsidP="006A7A41">
      <w:pPr>
        <w:pStyle w:val="Lijstalinea"/>
        <w:rPr>
          <w:rFonts w:ascii="Arial" w:eastAsia="Arial" w:hAnsi="Arial" w:cs="Arial"/>
          <w:sz w:val="24"/>
        </w:rPr>
      </w:pPr>
    </w:p>
    <w:p w14:paraId="70BBDBCA" w14:textId="02674009" w:rsidR="00EE773C" w:rsidRDefault="0038740E"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Document A: religie in de </w:t>
      </w:r>
      <w:r w:rsidR="00BF2925">
        <w:rPr>
          <w:rFonts w:ascii="Arial" w:eastAsia="Arial" w:hAnsi="Arial" w:cs="Arial"/>
          <w:sz w:val="24"/>
        </w:rPr>
        <w:t xml:space="preserve">Codex van </w:t>
      </w:r>
      <w:proofErr w:type="spellStart"/>
      <w:r w:rsidR="00BF2925">
        <w:rPr>
          <w:rFonts w:ascii="Arial" w:eastAsia="Arial" w:hAnsi="Arial" w:cs="Arial"/>
          <w:sz w:val="24"/>
        </w:rPr>
        <w:t>Hammurabi</w:t>
      </w:r>
      <w:proofErr w:type="spellEnd"/>
      <w:r w:rsidR="00EE773C">
        <w:rPr>
          <w:rFonts w:ascii="Arial" w:eastAsia="Arial" w:hAnsi="Arial" w:cs="Arial"/>
          <w:sz w:val="24"/>
        </w:rPr>
        <w:t xml:space="preserve">. </w:t>
      </w:r>
    </w:p>
    <w:p w14:paraId="046219FA" w14:textId="77777777" w:rsidR="00BF2925" w:rsidRDefault="00BF2925" w:rsidP="00EE773C">
      <w:pPr>
        <w:numPr>
          <w:ilvl w:val="1"/>
          <w:numId w:val="2"/>
        </w:numPr>
        <w:spacing w:after="7" w:line="249" w:lineRule="auto"/>
        <w:ind w:hanging="360"/>
        <w:rPr>
          <w:rFonts w:ascii="Arial" w:eastAsia="Arial" w:hAnsi="Arial" w:cs="Arial"/>
          <w:sz w:val="24"/>
        </w:rPr>
      </w:pPr>
      <w:r>
        <w:rPr>
          <w:rFonts w:ascii="Arial" w:eastAsia="Arial" w:hAnsi="Arial" w:cs="Arial"/>
          <w:sz w:val="24"/>
        </w:rPr>
        <w:t>Vertel de leerlingen dat de eerste aanwijzing die ze krijgen over het leven in Babylonië gaat over een selectie uit de Codex over religie.</w:t>
      </w:r>
    </w:p>
    <w:p w14:paraId="38CC7866" w14:textId="77777777" w:rsidR="00BF2925" w:rsidRDefault="00BF2925"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Deel document A uit, maar nog niet de richtvragen. </w:t>
      </w:r>
    </w:p>
    <w:p w14:paraId="58B2E82B" w14:textId="77777777" w:rsidR="00BF2925" w:rsidRDefault="00BF2925"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Laat leerlingen luisteren terwijl jij demonstreert hoe jij het document leest. Er zijn een aantal kernelementen aangeduid in het modelscript. </w:t>
      </w:r>
    </w:p>
    <w:p w14:paraId="569627E8" w14:textId="77777777" w:rsidR="00BF2925" w:rsidRDefault="00BF2925"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Daarna kan je de klas de richtvragen laten beantwoorden zodat de elementen die jij beklemtoond hebt, nog eens herhaald worden. Je kan ze ook een kopie geven van het modelscript. </w:t>
      </w:r>
    </w:p>
    <w:p w14:paraId="7B7907D4" w14:textId="77777777" w:rsidR="00BF2925" w:rsidRDefault="00BF2925" w:rsidP="00BF2925">
      <w:pPr>
        <w:spacing w:after="7" w:line="249" w:lineRule="auto"/>
        <w:ind w:left="1425"/>
        <w:rPr>
          <w:rFonts w:ascii="Arial" w:eastAsia="Arial" w:hAnsi="Arial" w:cs="Arial"/>
          <w:sz w:val="24"/>
        </w:rPr>
      </w:pPr>
    </w:p>
    <w:p w14:paraId="2D695C95" w14:textId="3D278659" w:rsidR="00BF2925" w:rsidRDefault="00BF2925" w:rsidP="00BF2925">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Document B: economie in de Codex van </w:t>
      </w:r>
      <w:proofErr w:type="spellStart"/>
      <w:r>
        <w:rPr>
          <w:rFonts w:ascii="Arial" w:eastAsia="Arial" w:hAnsi="Arial" w:cs="Arial"/>
          <w:sz w:val="24"/>
        </w:rPr>
        <w:t>Hammurabi</w:t>
      </w:r>
      <w:proofErr w:type="spellEnd"/>
    </w:p>
    <w:p w14:paraId="3059D4CE" w14:textId="7C66977C" w:rsidR="00BF2925" w:rsidRDefault="003A7CCC"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Vertel de leerlingen dat ze nu een nieuwe aanwijzing krijgen over het leven in Babylonië, deze keer over hoe mensen geld verdienden. </w:t>
      </w:r>
    </w:p>
    <w:p w14:paraId="06CE5DBF" w14:textId="25D34CB0" w:rsidR="003A7CCC" w:rsidRDefault="003A7CCC"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Deel document B uit en laat leerlingen per twee de vragen beantwoorden. </w:t>
      </w:r>
    </w:p>
    <w:p w14:paraId="3631D1CE" w14:textId="3599A397" w:rsidR="003A7CCC" w:rsidRDefault="003A7CCC" w:rsidP="00BF2925">
      <w:pPr>
        <w:numPr>
          <w:ilvl w:val="1"/>
          <w:numId w:val="2"/>
        </w:numPr>
        <w:spacing w:after="7" w:line="249" w:lineRule="auto"/>
        <w:ind w:hanging="360"/>
        <w:rPr>
          <w:rFonts w:ascii="Arial" w:eastAsia="Arial" w:hAnsi="Arial" w:cs="Arial"/>
          <w:sz w:val="24"/>
        </w:rPr>
      </w:pPr>
      <w:r>
        <w:rPr>
          <w:rFonts w:ascii="Arial" w:eastAsia="Arial" w:hAnsi="Arial" w:cs="Arial"/>
          <w:sz w:val="24"/>
        </w:rPr>
        <w:t>Bespreek in een klasdiscussie de vraag wat de Codex ons kan leren over de economie van het oude Babylonië.</w:t>
      </w:r>
    </w:p>
    <w:p w14:paraId="6225A3E6" w14:textId="06BB562F"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De reeks wetten over landbouw, dammen en tuinen suggereren dat de grond heel belangrijk was voor de Babyloniërs. Het lijkt vooral een landbouwsamenleving te zijn en mensen zullen vooral hun boterham verdiend hebben met landbouw en niet door in grote steden te werken. </w:t>
      </w:r>
    </w:p>
    <w:p w14:paraId="5BE60A2F" w14:textId="54C75C49"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lastRenderedPageBreak/>
        <w:t xml:space="preserve">Het document suggereert ook slavernij want een man zou zijn bezittingen verliezen wanneer hij de schade die zijn dam veroorzaakt had, niet kon betalen. </w:t>
      </w:r>
    </w:p>
    <w:p w14:paraId="7F2C3767" w14:textId="77777777" w:rsidR="003A7CCC" w:rsidRDefault="003A7CCC" w:rsidP="003A7CCC">
      <w:pPr>
        <w:spacing w:after="7" w:line="249" w:lineRule="auto"/>
        <w:ind w:left="1800"/>
        <w:rPr>
          <w:rFonts w:ascii="Arial" w:eastAsia="Arial" w:hAnsi="Arial" w:cs="Arial"/>
          <w:sz w:val="24"/>
        </w:rPr>
      </w:pPr>
    </w:p>
    <w:p w14:paraId="362AF194" w14:textId="03CE86BA" w:rsidR="003A7CCC" w:rsidRDefault="003A7CCC" w:rsidP="00BF2925">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Document C: de samenleving in de Codex van </w:t>
      </w:r>
      <w:proofErr w:type="spellStart"/>
      <w:r>
        <w:rPr>
          <w:rFonts w:ascii="Arial" w:eastAsia="Arial" w:hAnsi="Arial" w:cs="Arial"/>
          <w:sz w:val="24"/>
        </w:rPr>
        <w:t>Hammurabi</w:t>
      </w:r>
      <w:proofErr w:type="spellEnd"/>
    </w:p>
    <w:p w14:paraId="15D6197F" w14:textId="3D0B0FC4" w:rsidR="003A7CCC" w:rsidRDefault="003A7CCC" w:rsidP="003A7CCC">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Vertel de leerlingen dat ze nu een laatste aanwijzing krijgen over het leven in Babylonië, deze keer over hoe mensen samenleefden. De leerlingen moeten zich afvragen of iedereen gelijk was. Zo niet, wie had meer macht? Waren er slaven in deze samenleving? </w:t>
      </w:r>
    </w:p>
    <w:p w14:paraId="6C68AED0" w14:textId="618E97D1" w:rsidR="003A7CCC" w:rsidRDefault="003A7CCC" w:rsidP="003A7CCC">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Deel document C uit en laat leerlingen per twee de vragen lezen en beantwoorden. </w:t>
      </w:r>
    </w:p>
    <w:p w14:paraId="3663215E" w14:textId="634EF210" w:rsidR="003A7CCC" w:rsidRDefault="003A7CCC" w:rsidP="003A7CCC">
      <w:pPr>
        <w:numPr>
          <w:ilvl w:val="1"/>
          <w:numId w:val="2"/>
        </w:numPr>
        <w:spacing w:after="7" w:line="249" w:lineRule="auto"/>
        <w:ind w:hanging="360"/>
        <w:rPr>
          <w:rFonts w:ascii="Arial" w:eastAsia="Arial" w:hAnsi="Arial" w:cs="Arial"/>
          <w:sz w:val="24"/>
        </w:rPr>
      </w:pPr>
      <w:r>
        <w:rPr>
          <w:rFonts w:ascii="Arial" w:eastAsia="Arial" w:hAnsi="Arial" w:cs="Arial"/>
          <w:sz w:val="24"/>
        </w:rPr>
        <w:t>Bespreek met de klas:</w:t>
      </w:r>
    </w:p>
    <w:p w14:paraId="66A93723" w14:textId="31C0B315"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Niet iedereen in Babylonië was blijkbaar gelijk. Deze samenleving kende waarschijnlijk slavernij want de Codex vermeldt verschillende regels voor slaven</w:t>
      </w:r>
      <w:r w:rsidR="0060147B">
        <w:rPr>
          <w:rFonts w:ascii="Arial" w:eastAsia="Arial" w:hAnsi="Arial" w:cs="Arial"/>
          <w:sz w:val="24"/>
        </w:rPr>
        <w:t>.</w:t>
      </w:r>
    </w:p>
    <w:p w14:paraId="2D1F1160" w14:textId="48A2EB6B"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Vrouwen en kinderen konden verkocht worden om een schuld terug te betalen. Maar ze moesten wel maar drie jaar werken om hun vrijheid terug te krijgen.</w:t>
      </w:r>
    </w:p>
    <w:p w14:paraId="3F343272" w14:textId="40BF7EBE"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Het feit dat vrouwen hun bruidsschat mochten houden als hun man hen verliet, suggereert dat vrouwen rechten hadden in de Babylonische samenleving. </w:t>
      </w:r>
    </w:p>
    <w:p w14:paraId="0D6E1FFC" w14:textId="11245552" w:rsidR="003A7CCC" w:rsidRDefault="003A7CCC"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Toch lijkt het erop dat niet iedereens “oog” gelijk beschouwd werd. Wetten 196 tot 198 tonen ons dat het oog van een “andere man” wellicht meer waard was dan het oog van een vrije man of een slaaf. Wanneer je een oog uitstak van een andere man, moest je betalen met je eigen oog. Wanneer je het oog van een vrije man uitstak, moest je een boete betalen. Het oog van een slaaf was het minst waard</w:t>
      </w:r>
      <w:r w:rsidR="0060147B">
        <w:rPr>
          <w:rFonts w:ascii="Arial" w:eastAsia="Arial" w:hAnsi="Arial" w:cs="Arial"/>
          <w:sz w:val="24"/>
        </w:rPr>
        <w:t xml:space="preserve"> want dan moest je maar een halve boete betalen. Wanneer de ogen van verschillende mensen verschillend gewaardeerd werden, dan bevonden die mensen zich wellicht in verschillende sociale groepen. </w:t>
      </w:r>
    </w:p>
    <w:p w14:paraId="39E9F5F1" w14:textId="3E4E10CB" w:rsidR="0060147B" w:rsidRDefault="0060147B" w:rsidP="003A7CCC">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Opmerking: de drie standen in Babylonië waren de </w:t>
      </w:r>
      <w:proofErr w:type="spellStart"/>
      <w:r>
        <w:rPr>
          <w:rFonts w:ascii="Arial" w:eastAsia="Arial" w:hAnsi="Arial" w:cs="Arial"/>
          <w:sz w:val="24"/>
        </w:rPr>
        <w:t>amelu</w:t>
      </w:r>
      <w:proofErr w:type="spellEnd"/>
      <w:r>
        <w:rPr>
          <w:rFonts w:ascii="Arial" w:eastAsia="Arial" w:hAnsi="Arial" w:cs="Arial"/>
          <w:sz w:val="24"/>
        </w:rPr>
        <w:t xml:space="preserve">, de </w:t>
      </w:r>
      <w:proofErr w:type="spellStart"/>
      <w:r>
        <w:rPr>
          <w:rFonts w:ascii="Arial" w:eastAsia="Arial" w:hAnsi="Arial" w:cs="Arial"/>
          <w:sz w:val="24"/>
        </w:rPr>
        <w:t>muskinu</w:t>
      </w:r>
      <w:proofErr w:type="spellEnd"/>
      <w:r>
        <w:rPr>
          <w:rFonts w:ascii="Arial" w:eastAsia="Arial" w:hAnsi="Arial" w:cs="Arial"/>
          <w:sz w:val="24"/>
        </w:rPr>
        <w:t xml:space="preserve"> en de </w:t>
      </w:r>
      <w:proofErr w:type="spellStart"/>
      <w:r>
        <w:rPr>
          <w:rFonts w:ascii="Arial" w:eastAsia="Arial" w:hAnsi="Arial" w:cs="Arial"/>
          <w:sz w:val="24"/>
        </w:rPr>
        <w:t>ardu</w:t>
      </w:r>
      <w:proofErr w:type="spellEnd"/>
      <w:r>
        <w:rPr>
          <w:rFonts w:ascii="Arial" w:eastAsia="Arial" w:hAnsi="Arial" w:cs="Arial"/>
          <w:sz w:val="24"/>
        </w:rPr>
        <w:t xml:space="preserve">. De </w:t>
      </w:r>
      <w:proofErr w:type="spellStart"/>
      <w:r>
        <w:rPr>
          <w:rFonts w:ascii="Arial" w:eastAsia="Arial" w:hAnsi="Arial" w:cs="Arial"/>
          <w:sz w:val="24"/>
        </w:rPr>
        <w:t>amelu</w:t>
      </w:r>
      <w:proofErr w:type="spellEnd"/>
      <w:r>
        <w:rPr>
          <w:rFonts w:ascii="Arial" w:eastAsia="Arial" w:hAnsi="Arial" w:cs="Arial"/>
          <w:sz w:val="24"/>
        </w:rPr>
        <w:t xml:space="preserve"> was de hoogste stand en de “andere man” verwijst naar deze stand. De </w:t>
      </w:r>
      <w:proofErr w:type="spellStart"/>
      <w:r>
        <w:rPr>
          <w:rFonts w:ascii="Arial" w:eastAsia="Arial" w:hAnsi="Arial" w:cs="Arial"/>
          <w:sz w:val="24"/>
        </w:rPr>
        <w:t>muskinu</w:t>
      </w:r>
      <w:proofErr w:type="spellEnd"/>
      <w:r>
        <w:rPr>
          <w:rFonts w:ascii="Arial" w:eastAsia="Arial" w:hAnsi="Arial" w:cs="Arial"/>
          <w:sz w:val="24"/>
        </w:rPr>
        <w:t xml:space="preserve"> waren vrije mensen die wellicht arm of landloos waren. De slaven waren de laagste stand en werden beschouwd als eigendam. Toch konden ze ook zelf iets bezitten, zelfs hun eigen slaven en konden ze hun vrijheid afkopen. </w:t>
      </w:r>
    </w:p>
    <w:p w14:paraId="251352BB" w14:textId="77777777" w:rsidR="003A7CCC" w:rsidRDefault="003A7CCC" w:rsidP="0060147B">
      <w:pPr>
        <w:spacing w:after="7" w:line="249" w:lineRule="auto"/>
        <w:ind w:left="1425"/>
        <w:rPr>
          <w:rFonts w:ascii="Arial" w:eastAsia="Arial" w:hAnsi="Arial" w:cs="Arial"/>
          <w:sz w:val="24"/>
        </w:rPr>
      </w:pPr>
    </w:p>
    <w:p w14:paraId="16C43C83" w14:textId="735D07C9" w:rsidR="00EE773C" w:rsidRDefault="0060147B" w:rsidP="00BF2925">
      <w:pPr>
        <w:numPr>
          <w:ilvl w:val="0"/>
          <w:numId w:val="2"/>
        </w:numPr>
        <w:spacing w:after="7" w:line="249" w:lineRule="auto"/>
        <w:ind w:hanging="360"/>
        <w:rPr>
          <w:rFonts w:ascii="Arial" w:eastAsia="Arial" w:hAnsi="Arial" w:cs="Arial"/>
          <w:sz w:val="24"/>
        </w:rPr>
      </w:pPr>
      <w:r>
        <w:rPr>
          <w:rFonts w:ascii="Arial" w:eastAsia="Arial" w:hAnsi="Arial" w:cs="Arial"/>
          <w:sz w:val="24"/>
        </w:rPr>
        <w:t>Laat leerlingen tot slot het samenvattende luik van de richtvragen invullen en de centrale historische vraag beantwoorden.</w:t>
      </w:r>
    </w:p>
    <w:p w14:paraId="5300A99F" w14:textId="77777777" w:rsidR="0060147B" w:rsidRDefault="0060147B" w:rsidP="0060147B">
      <w:pPr>
        <w:spacing w:after="7" w:line="249" w:lineRule="auto"/>
        <w:ind w:left="720"/>
        <w:rPr>
          <w:rFonts w:ascii="Arial" w:eastAsia="Arial" w:hAnsi="Arial" w:cs="Arial"/>
          <w:sz w:val="24"/>
        </w:rPr>
      </w:pPr>
    </w:p>
    <w:p w14:paraId="4785CED8" w14:textId="1D758CED" w:rsidR="0060147B" w:rsidRDefault="0060147B" w:rsidP="00BF2925">
      <w:pPr>
        <w:numPr>
          <w:ilvl w:val="0"/>
          <w:numId w:val="2"/>
        </w:numPr>
        <w:spacing w:after="7" w:line="249" w:lineRule="auto"/>
        <w:ind w:hanging="360"/>
        <w:rPr>
          <w:rFonts w:ascii="Arial" w:eastAsia="Arial" w:hAnsi="Arial" w:cs="Arial"/>
          <w:sz w:val="24"/>
        </w:rPr>
      </w:pPr>
      <w:r>
        <w:rPr>
          <w:rFonts w:ascii="Arial" w:eastAsia="Arial" w:hAnsi="Arial" w:cs="Arial"/>
          <w:sz w:val="24"/>
        </w:rPr>
        <w:t>Finale discussie</w:t>
      </w:r>
    </w:p>
    <w:p w14:paraId="41AC2EB3" w14:textId="066D1E79" w:rsidR="0060147B" w:rsidRDefault="0060147B" w:rsidP="0060147B">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Zorg voor een nabespreking: wat hebben de geleerd over het Babylonië uit de tijd van de Codex van </w:t>
      </w:r>
      <w:proofErr w:type="spellStart"/>
      <w:r>
        <w:rPr>
          <w:rFonts w:ascii="Arial" w:eastAsia="Arial" w:hAnsi="Arial" w:cs="Arial"/>
          <w:sz w:val="24"/>
        </w:rPr>
        <w:t>Hammurabi</w:t>
      </w:r>
      <w:proofErr w:type="spellEnd"/>
      <w:r>
        <w:rPr>
          <w:rFonts w:ascii="Arial" w:eastAsia="Arial" w:hAnsi="Arial" w:cs="Arial"/>
          <w:sz w:val="24"/>
        </w:rPr>
        <w:t xml:space="preserve">? </w:t>
      </w:r>
    </w:p>
    <w:p w14:paraId="2336BC42" w14:textId="7B2A0967" w:rsidR="0060147B" w:rsidRDefault="0060147B" w:rsidP="0060147B">
      <w:pPr>
        <w:numPr>
          <w:ilvl w:val="1"/>
          <w:numId w:val="2"/>
        </w:numPr>
        <w:spacing w:after="7" w:line="249" w:lineRule="auto"/>
        <w:ind w:hanging="360"/>
        <w:rPr>
          <w:rFonts w:ascii="Arial" w:eastAsia="Arial" w:hAnsi="Arial" w:cs="Arial"/>
          <w:sz w:val="24"/>
        </w:rPr>
      </w:pPr>
      <w:r>
        <w:rPr>
          <w:rFonts w:ascii="Arial" w:eastAsia="Arial" w:hAnsi="Arial" w:cs="Arial"/>
          <w:sz w:val="24"/>
        </w:rPr>
        <w:t>Weten we of mensen dat wetboek ook naleefden?</w:t>
      </w:r>
    </w:p>
    <w:p w14:paraId="16B7BC6A" w14:textId="11BC61FA" w:rsidR="0060147B" w:rsidRDefault="0060147B" w:rsidP="0060147B">
      <w:pPr>
        <w:numPr>
          <w:ilvl w:val="1"/>
          <w:numId w:val="2"/>
        </w:numPr>
        <w:spacing w:after="7" w:line="249" w:lineRule="auto"/>
        <w:ind w:hanging="360"/>
        <w:rPr>
          <w:rFonts w:ascii="Arial" w:eastAsia="Arial" w:hAnsi="Arial" w:cs="Arial"/>
          <w:sz w:val="24"/>
        </w:rPr>
      </w:pPr>
      <w:r>
        <w:rPr>
          <w:rFonts w:ascii="Arial" w:eastAsia="Arial" w:hAnsi="Arial" w:cs="Arial"/>
          <w:sz w:val="24"/>
        </w:rPr>
        <w:lastRenderedPageBreak/>
        <w:t xml:space="preserve">De Codex zegt zelf dat hij opgesteld is om te vermijden dat “de sterken de zwakken zouden beschadigen”. Wanneer je terugdenkt aan de passages die we gelezen hebben, is dat dan een juiste uitspraak? </w:t>
      </w:r>
    </w:p>
    <w:p w14:paraId="03075EFC" w14:textId="20989B7E" w:rsidR="0060147B" w:rsidRDefault="0060147B" w:rsidP="0060147B">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Wat zou het probleem kunnen zijn wanneer we de Codex willen gebruiken om iets te leren over Babylonië? </w:t>
      </w:r>
    </w:p>
    <w:p w14:paraId="55808229" w14:textId="717695E4" w:rsidR="0080497A" w:rsidRPr="0060147B" w:rsidRDefault="0060147B" w:rsidP="008049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Wanneer we geschiedenis bestuderen, willen we niet louter één bron bestuderen. Bewijs uit verschillende bronnen kan ons meer informatie geven. Welke andere bronnen kunnen we als bewijs gebruiken om te leren over het oude Babylonië? </w:t>
      </w:r>
    </w:p>
    <w:p w14:paraId="3E0E544F" w14:textId="77777777" w:rsidR="00D76EDF" w:rsidRDefault="00D76EDF" w:rsidP="0080497A">
      <w:pPr>
        <w:spacing w:after="7" w:line="249" w:lineRule="auto"/>
        <w:rPr>
          <w:rFonts w:ascii="Arial" w:eastAsia="Arial" w:hAnsi="Arial" w:cs="Arial"/>
          <w:sz w:val="24"/>
        </w:rPr>
      </w:pPr>
    </w:p>
    <w:p w14:paraId="627E5FC2" w14:textId="2E951C60" w:rsidR="00A14015" w:rsidRDefault="00A14015" w:rsidP="00256898">
      <w:pPr>
        <w:spacing w:after="7" w:line="249" w:lineRule="auto"/>
        <w:ind w:left="1425"/>
        <w:rPr>
          <w:rFonts w:ascii="Arial" w:eastAsia="Arial" w:hAnsi="Arial" w:cs="Arial"/>
          <w:sz w:val="24"/>
        </w:rPr>
      </w:pPr>
    </w:p>
    <w:p w14:paraId="252C7A42" w14:textId="77777777" w:rsidR="004E45A6" w:rsidRPr="004E45A6" w:rsidRDefault="004E45A6" w:rsidP="004E45A6">
      <w:pPr>
        <w:spacing w:after="7" w:line="249" w:lineRule="auto"/>
        <w:ind w:left="1425"/>
        <w:rPr>
          <w:rFonts w:ascii="Arial" w:hAnsi="Arial" w:cs="Arial"/>
          <w:sz w:val="24"/>
        </w:rPr>
      </w:pPr>
    </w:p>
    <w:p w14:paraId="365AF538" w14:textId="77777777" w:rsidR="001A389F" w:rsidRDefault="00F10A38">
      <w:pPr>
        <w:spacing w:after="6"/>
        <w:ind w:left="-29" w:right="-48"/>
      </w:pPr>
      <w:r>
        <w:rPr>
          <w:noProof/>
          <w:lang w:val="en-US" w:eastAsia="en-US"/>
        </w:rPr>
        <mc:AlternateContent>
          <mc:Choice Requires="wpg">
            <w:drawing>
              <wp:inline distT="0" distB="0" distL="0" distR="0" wp14:anchorId="53458145" wp14:editId="2C7D1E2B">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5A7E2482" w14:textId="77777777" w:rsidR="001A389F" w:rsidRPr="00153A2B" w:rsidRDefault="00F10A38">
      <w:pPr>
        <w:spacing w:after="0"/>
        <w:rPr>
          <w:lang w:val="en-US"/>
        </w:rPr>
      </w:pPr>
      <w:r w:rsidRPr="00153A2B">
        <w:rPr>
          <w:rFonts w:ascii="Arial" w:eastAsia="Arial" w:hAnsi="Arial" w:cs="Arial"/>
          <w:lang w:val="en-US"/>
        </w:rPr>
        <w:t xml:space="preserve"> </w:t>
      </w:r>
    </w:p>
    <w:p w14:paraId="344B6DC9" w14:textId="44DD4CA0" w:rsidR="001A389F" w:rsidRPr="00A14015" w:rsidRDefault="00F8239B">
      <w:pPr>
        <w:spacing w:after="0"/>
        <w:rPr>
          <w:rFonts w:ascii="Arial" w:hAnsi="Arial" w:cs="Arial"/>
          <w:lang w:val="en-US"/>
        </w:rPr>
      </w:pPr>
      <w:proofErr w:type="spellStart"/>
      <w:r w:rsidRPr="00A14015">
        <w:rPr>
          <w:rFonts w:ascii="Arial" w:eastAsia="Arial" w:hAnsi="Arial" w:cs="Arial"/>
          <w:u w:val="single" w:color="000000"/>
          <w:lang w:val="en-US"/>
        </w:rPr>
        <w:t>Bronvermelding</w:t>
      </w:r>
      <w:proofErr w:type="spellEnd"/>
      <w:r w:rsidR="00F10A38" w:rsidRPr="00A14015">
        <w:rPr>
          <w:rFonts w:ascii="Arial" w:eastAsia="Arial" w:hAnsi="Arial" w:cs="Arial"/>
          <w:lang w:val="en-US"/>
        </w:rPr>
        <w:t xml:space="preserve"> </w:t>
      </w:r>
    </w:p>
    <w:p w14:paraId="4CBF9AB3" w14:textId="77777777" w:rsidR="00A14015" w:rsidRPr="00A14015" w:rsidRDefault="00A14015">
      <w:pPr>
        <w:spacing w:after="4" w:line="250" w:lineRule="auto"/>
        <w:ind w:left="-5" w:hanging="10"/>
        <w:rPr>
          <w:rFonts w:ascii="Arial" w:eastAsia="Arial" w:hAnsi="Arial" w:cs="Arial"/>
          <w:lang w:val="en-US"/>
        </w:rPr>
      </w:pPr>
    </w:p>
    <w:p w14:paraId="7214D463" w14:textId="2E8B133D" w:rsidR="00256898" w:rsidRPr="0060147B" w:rsidRDefault="0060147B" w:rsidP="0060147B">
      <w:pPr>
        <w:pStyle w:val="Lijstalinea"/>
        <w:numPr>
          <w:ilvl w:val="0"/>
          <w:numId w:val="14"/>
        </w:numPr>
        <w:autoSpaceDE w:val="0"/>
        <w:autoSpaceDN w:val="0"/>
        <w:adjustRightInd w:val="0"/>
        <w:spacing w:after="4" w:line="250" w:lineRule="auto"/>
        <w:rPr>
          <w:rFonts w:ascii="Arial" w:hAnsi="Arial" w:cs="Arial"/>
          <w:lang w:val="nl-BE"/>
        </w:rPr>
      </w:pPr>
      <w:r w:rsidRPr="0060147B">
        <w:rPr>
          <w:rFonts w:ascii="ArialMT" w:eastAsiaTheme="minorEastAsia" w:hAnsi="ArialMT" w:cs="ArialMT"/>
          <w:lang w:val="en-US"/>
        </w:rPr>
        <w:t xml:space="preserve">“Code of Hammurabi,” in “Internet History Sourcebooks,” Fordham University. </w:t>
      </w:r>
      <w:r w:rsidRPr="0060147B">
        <w:rPr>
          <w:rFonts w:ascii="ArialMT" w:eastAsiaTheme="minorEastAsia" w:hAnsi="ArialMT" w:cs="ArialMT"/>
          <w:lang w:val="nl-BE"/>
        </w:rPr>
        <w:t xml:space="preserve">Geraadpleegd van </w:t>
      </w:r>
      <w:hyperlink r:id="rId8" w:history="1">
        <w:r w:rsidRPr="0060147B">
          <w:rPr>
            <w:rStyle w:val="Hyperlink"/>
            <w:rFonts w:ascii="ArialMT" w:eastAsiaTheme="minorEastAsia" w:hAnsi="ArialMT" w:cs="ArialMT"/>
            <w:lang w:val="nl-BE"/>
          </w:rPr>
          <w:t>http://www.fordham.edu/halsall/ancient/hamcode.asp</w:t>
        </w:r>
      </w:hyperlink>
      <w:r w:rsidRPr="0060147B">
        <w:rPr>
          <w:rFonts w:ascii="ArialMT" w:eastAsiaTheme="minorEastAsia" w:hAnsi="ArialMT" w:cs="ArialMT"/>
          <w:color w:val="0000FF"/>
          <w:lang w:val="nl-BE"/>
        </w:rPr>
        <w:t xml:space="preserve"> </w:t>
      </w:r>
      <w:r w:rsidRPr="0060147B">
        <w:rPr>
          <w:rFonts w:ascii="ArialMT" w:eastAsiaTheme="minorEastAsia" w:hAnsi="ArialMT" w:cs="ArialMT"/>
          <w:color w:val="auto"/>
          <w:lang w:val="nl-BE"/>
        </w:rPr>
        <w:t>op 12 januari 2020.</w:t>
      </w:r>
    </w:p>
    <w:p w14:paraId="56827042" w14:textId="767A3C7A" w:rsidR="001A389F" w:rsidRPr="00C07753" w:rsidRDefault="00F10A38" w:rsidP="00C07753">
      <w:pPr>
        <w:pStyle w:val="Lijstalinea"/>
        <w:numPr>
          <w:ilvl w:val="0"/>
          <w:numId w:val="14"/>
        </w:numPr>
        <w:spacing w:after="4" w:line="250" w:lineRule="auto"/>
        <w:rPr>
          <w:rFonts w:ascii="Arial" w:hAnsi="Arial" w:cs="Arial"/>
        </w:rPr>
      </w:pPr>
      <w:r w:rsidRPr="00C07753">
        <w:rPr>
          <w:rFonts w:ascii="Arial" w:hAnsi="Arial" w:cs="Arial"/>
        </w:rPr>
        <w:br w:type="page"/>
      </w:r>
    </w:p>
    <w:p w14:paraId="651965DF" w14:textId="3544071B" w:rsidR="001A389F" w:rsidRPr="00153A2B" w:rsidRDefault="00CF2186" w:rsidP="00E40218">
      <w:pPr>
        <w:spacing w:after="259"/>
        <w:jc w:val="center"/>
      </w:pPr>
      <w:r>
        <w:rPr>
          <w:rFonts w:ascii="Arial" w:eastAsia="Arial" w:hAnsi="Arial" w:cs="Arial"/>
          <w:b/>
          <w:sz w:val="28"/>
          <w:lang w:val="nl-BE"/>
        </w:rPr>
        <w:lastRenderedPageBreak/>
        <w:t>Modelscript</w:t>
      </w:r>
    </w:p>
    <w:tbl>
      <w:tblPr>
        <w:tblStyle w:val="Tabelraster"/>
        <w:tblW w:w="0" w:type="auto"/>
        <w:tblInd w:w="-5" w:type="dxa"/>
        <w:tblLook w:val="04A0" w:firstRow="1" w:lastRow="0" w:firstColumn="1" w:lastColumn="0" w:noHBand="0" w:noVBand="1"/>
      </w:tblPr>
      <w:tblGrid>
        <w:gridCol w:w="3959"/>
        <w:gridCol w:w="5377"/>
      </w:tblGrid>
      <w:tr w:rsidR="00CF2186" w14:paraId="419AA324" w14:textId="77777777" w:rsidTr="00CF2186">
        <w:tc>
          <w:tcPr>
            <w:tcW w:w="4665" w:type="dxa"/>
          </w:tcPr>
          <w:p w14:paraId="3A51FA7A" w14:textId="77777777" w:rsidR="00CF2186" w:rsidRDefault="00C70F98" w:rsidP="00C70F98">
            <w:pPr>
              <w:pStyle w:val="Lijstalinea"/>
              <w:numPr>
                <w:ilvl w:val="0"/>
                <w:numId w:val="19"/>
              </w:numPr>
              <w:spacing w:line="241" w:lineRule="auto"/>
              <w:rPr>
                <w:rFonts w:ascii="Arial" w:hAnsi="Arial" w:cs="Arial"/>
                <w:i/>
                <w:iCs/>
                <w:noProof/>
                <w:sz w:val="24"/>
                <w:szCs w:val="24"/>
              </w:rPr>
            </w:pPr>
            <w:r>
              <w:rPr>
                <w:rFonts w:ascii="Arial" w:hAnsi="Arial" w:cs="Arial"/>
                <w:i/>
                <w:iCs/>
                <w:noProof/>
                <w:sz w:val="24"/>
                <w:szCs w:val="24"/>
              </w:rPr>
              <w:t>Intro: historici zijn een beetje detectives. Ze gebruiken bewijsstukken om uit te vissen wat er vroeger gebeurd is. Voor de oudste geschiedenis is er meestal heel weinig bewijs. Wat zouden we uit dit korte stukje uit de Codex van Hammurabi kunnen leren over Babylonië? Ik zal ook goed letten op de beperkingen van dit document want een bron volstaat nooit om te begrijpen wat er in het verleden gebeurd is.</w:t>
            </w:r>
          </w:p>
          <w:p w14:paraId="5A62D9BF" w14:textId="77777777" w:rsidR="00C70F98" w:rsidRDefault="00C70F98" w:rsidP="00C70F98">
            <w:pPr>
              <w:pStyle w:val="Lijstalinea"/>
              <w:numPr>
                <w:ilvl w:val="0"/>
                <w:numId w:val="19"/>
              </w:numPr>
              <w:spacing w:line="241" w:lineRule="auto"/>
              <w:rPr>
                <w:rFonts w:ascii="Arial" w:hAnsi="Arial" w:cs="Arial"/>
                <w:i/>
                <w:iCs/>
                <w:noProof/>
                <w:sz w:val="24"/>
                <w:szCs w:val="24"/>
              </w:rPr>
            </w:pPr>
            <w:r>
              <w:rPr>
                <w:rFonts w:ascii="Arial" w:hAnsi="Arial" w:cs="Arial"/>
                <w:i/>
                <w:iCs/>
                <w:noProof/>
                <w:sz w:val="24"/>
                <w:szCs w:val="24"/>
              </w:rPr>
              <w:t xml:space="preserve">Ik lees hier verschillende namen: Anu, Bel, Marduk en Ea. Dat lijken allemaal goden te zijn. Dat suggereert dat de Babyloniërs geloofden in meerdere goden en dus polytheïstisch waren. </w:t>
            </w:r>
          </w:p>
          <w:p w14:paraId="71BCC58F" w14:textId="77777777" w:rsidR="00C70F98" w:rsidRDefault="00C70F98" w:rsidP="00C70F98">
            <w:pPr>
              <w:pStyle w:val="Lijstalinea"/>
              <w:numPr>
                <w:ilvl w:val="0"/>
                <w:numId w:val="19"/>
              </w:numPr>
              <w:spacing w:line="241" w:lineRule="auto"/>
              <w:rPr>
                <w:rFonts w:ascii="Arial" w:hAnsi="Arial" w:cs="Arial"/>
                <w:i/>
                <w:iCs/>
                <w:noProof/>
                <w:sz w:val="24"/>
                <w:szCs w:val="24"/>
              </w:rPr>
            </w:pPr>
            <w:r>
              <w:rPr>
                <w:rFonts w:ascii="Arial" w:hAnsi="Arial" w:cs="Arial"/>
                <w:i/>
                <w:iCs/>
                <w:noProof/>
                <w:sz w:val="24"/>
                <w:szCs w:val="24"/>
              </w:rPr>
              <w:t xml:space="preserve">Hammurabi zegt dat de Goden Anu en Bel zijn naam riepen en hem vertelden dat hij Babylon zou besturen. Daardoor denk ik dat Babyloniërs geloofden dat </w:t>
            </w:r>
            <w:r w:rsidR="00522E65">
              <w:rPr>
                <w:rFonts w:ascii="Arial" w:hAnsi="Arial" w:cs="Arial"/>
                <w:i/>
                <w:iCs/>
                <w:noProof/>
                <w:sz w:val="24"/>
                <w:szCs w:val="24"/>
              </w:rPr>
              <w:t>hun heersers hun macht van de goden kregen.</w:t>
            </w:r>
          </w:p>
          <w:p w14:paraId="6F757930" w14:textId="77777777" w:rsidR="00522E65" w:rsidRDefault="00522E65" w:rsidP="00C70F98">
            <w:pPr>
              <w:pStyle w:val="Lijstalinea"/>
              <w:numPr>
                <w:ilvl w:val="0"/>
                <w:numId w:val="19"/>
              </w:numPr>
              <w:spacing w:line="241" w:lineRule="auto"/>
              <w:rPr>
                <w:rFonts w:ascii="Arial" w:hAnsi="Arial" w:cs="Arial"/>
                <w:i/>
                <w:iCs/>
                <w:noProof/>
                <w:sz w:val="24"/>
                <w:szCs w:val="24"/>
              </w:rPr>
            </w:pPr>
            <w:r>
              <w:rPr>
                <w:rFonts w:ascii="Arial" w:hAnsi="Arial" w:cs="Arial"/>
                <w:i/>
                <w:iCs/>
                <w:noProof/>
                <w:sz w:val="24"/>
                <w:szCs w:val="24"/>
              </w:rPr>
              <w:t>“om een rechtvaardig bestuur te brengen…”: dat lijkt het doel te zijn van de Codex. Hammurabi wil dat zijn wetten de zwakken en de onderdrukten beschermen.</w:t>
            </w:r>
          </w:p>
          <w:p w14:paraId="7464D907" w14:textId="28490AA3" w:rsidR="00522E65" w:rsidRPr="00C70F98" w:rsidRDefault="00522E65" w:rsidP="00C70F98">
            <w:pPr>
              <w:pStyle w:val="Lijstalinea"/>
              <w:numPr>
                <w:ilvl w:val="0"/>
                <w:numId w:val="19"/>
              </w:numPr>
              <w:spacing w:line="241" w:lineRule="auto"/>
              <w:rPr>
                <w:rFonts w:ascii="Arial" w:hAnsi="Arial" w:cs="Arial"/>
                <w:i/>
                <w:iCs/>
                <w:noProof/>
                <w:sz w:val="24"/>
                <w:szCs w:val="24"/>
              </w:rPr>
            </w:pPr>
            <w:r>
              <w:rPr>
                <w:rFonts w:ascii="Arial" w:hAnsi="Arial" w:cs="Arial"/>
                <w:i/>
                <w:iCs/>
                <w:noProof/>
                <w:sz w:val="24"/>
                <w:szCs w:val="24"/>
              </w:rPr>
              <w:t xml:space="preserve">Alleen al uit dit stukje van de Codex kan ik iets leren over Bablyonië. Alleen volstaat dit document niet. Ik moet andere bronnen onderzoeken om te kijken of de informatie daar overeenstemt. </w:t>
            </w:r>
          </w:p>
        </w:tc>
        <w:tc>
          <w:tcPr>
            <w:tcW w:w="4666" w:type="dxa"/>
          </w:tcPr>
          <w:p w14:paraId="6CE2CB47" w14:textId="77777777" w:rsidR="00CF2186" w:rsidRPr="00C70F98" w:rsidRDefault="00CF2186" w:rsidP="0048751A">
            <w:pPr>
              <w:spacing w:line="241" w:lineRule="auto"/>
              <w:jc w:val="center"/>
              <w:rPr>
                <w:noProof/>
                <w:sz w:val="24"/>
                <w:szCs w:val="24"/>
              </w:rPr>
            </w:pPr>
          </w:p>
          <w:p w14:paraId="0C532F47" w14:textId="452DC5B3" w:rsidR="00CF2186" w:rsidRPr="00C70F98" w:rsidRDefault="00CF2186" w:rsidP="0048751A">
            <w:pPr>
              <w:spacing w:line="241" w:lineRule="auto"/>
              <w:jc w:val="center"/>
              <w:rPr>
                <w:rFonts w:ascii="Arial" w:hAnsi="Arial" w:cs="Arial"/>
                <w:b/>
                <w:bCs/>
                <w:noProof/>
                <w:sz w:val="28"/>
                <w:szCs w:val="28"/>
              </w:rPr>
            </w:pPr>
            <w:r w:rsidRPr="00C70F98">
              <w:rPr>
                <w:rFonts w:ascii="Arial" w:hAnsi="Arial" w:cs="Arial"/>
                <w:b/>
                <w:bCs/>
                <w:noProof/>
                <w:sz w:val="28"/>
                <w:szCs w:val="28"/>
              </w:rPr>
              <w:t>Document A: de Codex van Hammurabi – religie</w:t>
            </w:r>
            <w:r w:rsidR="00C70F98">
              <w:rPr>
                <w:rFonts w:ascii="Arial" w:hAnsi="Arial" w:cs="Arial"/>
                <w:b/>
                <w:bCs/>
                <w:noProof/>
                <w:sz w:val="28"/>
                <w:szCs w:val="28"/>
              </w:rPr>
              <w:t xml:space="preserve"> (bewerkt)</w:t>
            </w:r>
          </w:p>
          <w:p w14:paraId="4E5FE092" w14:textId="77777777" w:rsidR="00CF2186" w:rsidRPr="00C70F98" w:rsidRDefault="00CF2186" w:rsidP="0048751A">
            <w:pPr>
              <w:spacing w:line="241" w:lineRule="auto"/>
              <w:jc w:val="center"/>
              <w:rPr>
                <w:rFonts w:ascii="Arial" w:hAnsi="Arial" w:cs="Arial"/>
                <w:noProof/>
                <w:sz w:val="24"/>
                <w:szCs w:val="24"/>
              </w:rPr>
            </w:pPr>
          </w:p>
          <w:p w14:paraId="0F4B8435" w14:textId="16D57943" w:rsidR="00CF2186" w:rsidRPr="00C70F98" w:rsidRDefault="00CF2186" w:rsidP="00CF2186">
            <w:pPr>
              <w:pBdr>
                <w:bottom w:val="single" w:sz="6" w:space="1" w:color="auto"/>
              </w:pBdr>
              <w:spacing w:line="241" w:lineRule="auto"/>
              <w:rPr>
                <w:rFonts w:ascii="Arial" w:hAnsi="Arial" w:cs="Arial"/>
                <w:i/>
                <w:iCs/>
                <w:noProof/>
                <w:sz w:val="24"/>
                <w:szCs w:val="24"/>
              </w:rPr>
            </w:pPr>
            <w:r w:rsidRPr="00C70F98">
              <w:rPr>
                <w:rFonts w:ascii="Arial" w:hAnsi="Arial" w:cs="Arial"/>
                <w:i/>
                <w:iCs/>
                <w:noProof/>
                <w:sz w:val="24"/>
                <w:szCs w:val="24"/>
              </w:rPr>
              <w:t xml:space="preserve">De volgende passage komt uit de inleiding van de Codex van Hammurabi. Let terwijl je leest op de religie van Babylonië. Waarin geloofden mensen? Wie waren hun goden? </w:t>
            </w:r>
          </w:p>
          <w:p w14:paraId="1699B9B6" w14:textId="77777777" w:rsidR="00CF2186" w:rsidRPr="00C70F98" w:rsidRDefault="00CF2186" w:rsidP="00CF2186">
            <w:pPr>
              <w:pBdr>
                <w:bottom w:val="single" w:sz="6" w:space="1" w:color="auto"/>
              </w:pBdr>
              <w:spacing w:line="241" w:lineRule="auto"/>
              <w:rPr>
                <w:rFonts w:ascii="Arial" w:hAnsi="Arial" w:cs="Arial"/>
                <w:i/>
                <w:iCs/>
                <w:noProof/>
                <w:sz w:val="24"/>
                <w:szCs w:val="24"/>
              </w:rPr>
            </w:pPr>
          </w:p>
          <w:p w14:paraId="6F6F2B1A" w14:textId="227641B4" w:rsidR="00CF2186" w:rsidRPr="00C70F98" w:rsidRDefault="00CF2186" w:rsidP="00CF2186">
            <w:pPr>
              <w:spacing w:line="241" w:lineRule="auto"/>
              <w:rPr>
                <w:rFonts w:ascii="Arial" w:hAnsi="Arial" w:cs="Arial"/>
                <w:noProof/>
                <w:sz w:val="24"/>
                <w:szCs w:val="24"/>
              </w:rPr>
            </w:pPr>
          </w:p>
          <w:p w14:paraId="2DC34DEA" w14:textId="397082D4" w:rsidR="00CF2186" w:rsidRDefault="00CF2186" w:rsidP="00CF2186">
            <w:pPr>
              <w:spacing w:line="241" w:lineRule="auto"/>
              <w:rPr>
                <w:rFonts w:ascii="Arial" w:hAnsi="Arial" w:cs="Arial"/>
                <w:i/>
                <w:iCs/>
                <w:noProof/>
                <w:sz w:val="28"/>
                <w:szCs w:val="28"/>
              </w:rPr>
            </w:pPr>
            <w:r w:rsidRPr="00C70F98">
              <w:rPr>
                <w:rFonts w:ascii="Arial" w:hAnsi="Arial" w:cs="Arial"/>
                <w:i/>
                <w:iCs/>
                <w:noProof/>
                <w:sz w:val="28"/>
                <w:szCs w:val="28"/>
              </w:rPr>
              <w:t xml:space="preserve">Anu de sublieme […] en Bel, de heer van Hemel en aarde, die beslisten over het lot van het land, </w:t>
            </w:r>
            <w:r w:rsidR="00C70F98">
              <w:rPr>
                <w:rFonts w:ascii="Arial" w:hAnsi="Arial" w:cs="Arial"/>
                <w:i/>
                <w:iCs/>
                <w:noProof/>
                <w:sz w:val="28"/>
                <w:szCs w:val="28"/>
              </w:rPr>
              <w:t xml:space="preserve">gaven </w:t>
            </w:r>
            <w:r w:rsidRPr="00C70F98">
              <w:rPr>
                <w:rFonts w:ascii="Arial" w:hAnsi="Arial" w:cs="Arial"/>
                <w:i/>
                <w:iCs/>
                <w:noProof/>
                <w:sz w:val="28"/>
                <w:szCs w:val="28"/>
              </w:rPr>
              <w:t xml:space="preserve">aan Marduk, de </w:t>
            </w:r>
            <w:r w:rsidR="00C70F98">
              <w:rPr>
                <w:rFonts w:ascii="Arial" w:hAnsi="Arial" w:cs="Arial"/>
                <w:i/>
                <w:iCs/>
                <w:noProof/>
                <w:sz w:val="28"/>
                <w:szCs w:val="28"/>
              </w:rPr>
              <w:t>a</w:t>
            </w:r>
            <w:r w:rsidRPr="00C70F98">
              <w:rPr>
                <w:rFonts w:ascii="Arial" w:hAnsi="Arial" w:cs="Arial"/>
                <w:i/>
                <w:iCs/>
                <w:noProof/>
                <w:sz w:val="28"/>
                <w:szCs w:val="28"/>
              </w:rPr>
              <w:t xml:space="preserve">llesoverheersende zoon van Ea, god van de </w:t>
            </w:r>
            <w:r w:rsidR="00C70F98">
              <w:rPr>
                <w:rFonts w:ascii="Arial" w:hAnsi="Arial" w:cs="Arial"/>
                <w:i/>
                <w:iCs/>
                <w:noProof/>
                <w:sz w:val="28"/>
                <w:szCs w:val="28"/>
              </w:rPr>
              <w:t>rechtvaardigheid, de macht over de aardse mens en ze maakten hem groot. Ze gaven Babylon zijn bekende naam, maakten het groot op aarde en stichtten er een eeuwigdurend koninkrijk. Toen riepen Anu en Bel mij, Hammurabi, de verheerlijkte en godsvrezende prins, om een rechtvaardig bestuur te brengen in het</w:t>
            </w:r>
            <w:r w:rsidR="00522E65">
              <w:rPr>
                <w:rFonts w:ascii="Arial" w:hAnsi="Arial" w:cs="Arial"/>
                <w:i/>
                <w:iCs/>
                <w:noProof/>
                <w:sz w:val="28"/>
                <w:szCs w:val="28"/>
              </w:rPr>
              <w:t xml:space="preserve"> </w:t>
            </w:r>
            <w:r w:rsidR="00C70F98">
              <w:rPr>
                <w:rFonts w:ascii="Arial" w:hAnsi="Arial" w:cs="Arial"/>
                <w:i/>
                <w:iCs/>
                <w:noProof/>
                <w:sz w:val="28"/>
                <w:szCs w:val="28"/>
              </w:rPr>
              <w:t>land, om de gemeneriken en de boosdoeners te vernietigen zodat de sterken de zwakken niet zouden beschadigen, zodat ik zou heersen over de zwarthoofdige volkeren zoals de Sjamasj en zodat ik het land zou verbeteren om het welzijn van de mens te verbeteren.</w:t>
            </w:r>
          </w:p>
          <w:p w14:paraId="14A550E7" w14:textId="251D7447" w:rsidR="00C70F98" w:rsidRDefault="00C70F98" w:rsidP="00CF2186">
            <w:pPr>
              <w:spacing w:line="241" w:lineRule="auto"/>
              <w:rPr>
                <w:rFonts w:ascii="Arial" w:hAnsi="Arial" w:cs="Arial"/>
                <w:i/>
                <w:iCs/>
                <w:noProof/>
                <w:sz w:val="28"/>
                <w:szCs w:val="28"/>
              </w:rPr>
            </w:pPr>
          </w:p>
          <w:p w14:paraId="30DC57E7" w14:textId="77777777" w:rsidR="00C70F98" w:rsidRPr="00C70F98" w:rsidRDefault="00C70F98" w:rsidP="00C70F98">
            <w:pPr>
              <w:autoSpaceDE w:val="0"/>
              <w:autoSpaceDN w:val="0"/>
              <w:adjustRightInd w:val="0"/>
              <w:spacing w:after="4" w:line="250" w:lineRule="auto"/>
              <w:rPr>
                <w:rFonts w:ascii="Arial" w:hAnsi="Arial" w:cs="Arial"/>
                <w:lang w:val="nl-BE"/>
              </w:rPr>
            </w:pPr>
            <w:r w:rsidRPr="00C70F98">
              <w:rPr>
                <w:rFonts w:ascii="Arial" w:hAnsi="Arial" w:cs="Arial"/>
                <w:b/>
                <w:bCs/>
                <w:noProof/>
                <w:sz w:val="24"/>
                <w:szCs w:val="24"/>
                <w:lang w:val="en-US"/>
              </w:rPr>
              <w:t xml:space="preserve">Bron: </w:t>
            </w:r>
            <w:r w:rsidRPr="00C70F98">
              <w:rPr>
                <w:rFonts w:ascii="ArialMT" w:eastAsiaTheme="minorEastAsia" w:hAnsi="ArialMT" w:cs="ArialMT"/>
                <w:lang w:val="en-US"/>
              </w:rPr>
              <w:t xml:space="preserve">“Code of Hammurabi,” in “Internet History Sourcebooks,” Fordham University. </w:t>
            </w:r>
            <w:r w:rsidRPr="00C70F98">
              <w:rPr>
                <w:rFonts w:ascii="ArialMT" w:eastAsiaTheme="minorEastAsia" w:hAnsi="ArialMT" w:cs="ArialMT"/>
                <w:lang w:val="nl-BE"/>
              </w:rPr>
              <w:t xml:space="preserve">Geraadpleegd van </w:t>
            </w:r>
            <w:hyperlink r:id="rId9" w:history="1">
              <w:r w:rsidRPr="00C70F98">
                <w:rPr>
                  <w:rStyle w:val="Hyperlink"/>
                  <w:rFonts w:ascii="ArialMT" w:eastAsiaTheme="minorEastAsia" w:hAnsi="ArialMT" w:cs="ArialMT"/>
                  <w:lang w:val="nl-BE"/>
                </w:rPr>
                <w:t>http://www.fordham.edu/halsall/ancient/hamcode.asp</w:t>
              </w:r>
            </w:hyperlink>
            <w:r w:rsidRPr="00C70F98">
              <w:rPr>
                <w:rFonts w:ascii="ArialMT" w:eastAsiaTheme="minorEastAsia" w:hAnsi="ArialMT" w:cs="ArialMT"/>
                <w:color w:val="0000FF"/>
                <w:lang w:val="nl-BE"/>
              </w:rPr>
              <w:t xml:space="preserve"> </w:t>
            </w:r>
            <w:r w:rsidRPr="00C70F98">
              <w:rPr>
                <w:rFonts w:ascii="ArialMT" w:eastAsiaTheme="minorEastAsia" w:hAnsi="ArialMT" w:cs="ArialMT"/>
                <w:color w:val="auto"/>
                <w:lang w:val="nl-BE"/>
              </w:rPr>
              <w:t>op 12 januari 2020.</w:t>
            </w:r>
          </w:p>
          <w:p w14:paraId="760290C5" w14:textId="1025013A" w:rsidR="00C70F98" w:rsidRPr="00C70F98" w:rsidRDefault="00C70F98" w:rsidP="00CF2186">
            <w:pPr>
              <w:spacing w:line="241" w:lineRule="auto"/>
              <w:rPr>
                <w:rFonts w:ascii="Arial" w:hAnsi="Arial" w:cs="Arial"/>
                <w:b/>
                <w:bCs/>
                <w:i/>
                <w:iCs/>
                <w:noProof/>
                <w:sz w:val="24"/>
                <w:szCs w:val="24"/>
                <w:lang w:val="nl-BE"/>
              </w:rPr>
            </w:pPr>
          </w:p>
          <w:p w14:paraId="5BE6D588" w14:textId="5F1BA3F8" w:rsidR="00CF2186" w:rsidRDefault="00CF2186" w:rsidP="0048751A">
            <w:pPr>
              <w:spacing w:line="241" w:lineRule="auto"/>
              <w:jc w:val="center"/>
              <w:rPr>
                <w:noProof/>
              </w:rPr>
            </w:pPr>
          </w:p>
        </w:tc>
      </w:tr>
    </w:tbl>
    <w:p w14:paraId="1A660A4F" w14:textId="0DD170BA" w:rsidR="00524134" w:rsidRDefault="00524134" w:rsidP="0048751A">
      <w:pPr>
        <w:spacing w:after="0" w:line="241" w:lineRule="auto"/>
        <w:ind w:left="-5" w:hanging="10"/>
        <w:jc w:val="center"/>
        <w:rPr>
          <w:noProof/>
        </w:rPr>
      </w:pPr>
    </w:p>
    <w:p w14:paraId="36DE41D9" w14:textId="0790F71B" w:rsidR="00CF2186" w:rsidRDefault="00CF2186" w:rsidP="0048751A">
      <w:pPr>
        <w:spacing w:after="0" w:line="241" w:lineRule="auto"/>
        <w:ind w:left="-5" w:hanging="10"/>
        <w:jc w:val="center"/>
        <w:rPr>
          <w:noProof/>
        </w:rPr>
      </w:pPr>
    </w:p>
    <w:p w14:paraId="5F646F0B" w14:textId="2B04E798" w:rsidR="00CF2186" w:rsidRDefault="00CF2186" w:rsidP="0048751A">
      <w:pPr>
        <w:spacing w:after="0" w:line="241" w:lineRule="auto"/>
        <w:ind w:left="-5" w:hanging="10"/>
        <w:jc w:val="center"/>
        <w:rPr>
          <w:noProof/>
        </w:rPr>
      </w:pPr>
    </w:p>
    <w:p w14:paraId="76356996" w14:textId="7A20A89C" w:rsidR="00CF2186" w:rsidRDefault="00CF2186" w:rsidP="0048751A">
      <w:pPr>
        <w:spacing w:after="0" w:line="241" w:lineRule="auto"/>
        <w:ind w:left="-5" w:hanging="10"/>
        <w:jc w:val="center"/>
        <w:rPr>
          <w:noProof/>
        </w:rPr>
      </w:pPr>
    </w:p>
    <w:p w14:paraId="53DE4102" w14:textId="77777777" w:rsidR="00522E65" w:rsidRPr="00C70F98" w:rsidRDefault="00522E65" w:rsidP="00522E65">
      <w:pPr>
        <w:spacing w:line="241" w:lineRule="auto"/>
        <w:jc w:val="center"/>
        <w:rPr>
          <w:rFonts w:ascii="Arial" w:hAnsi="Arial" w:cs="Arial"/>
          <w:b/>
          <w:bCs/>
          <w:noProof/>
          <w:sz w:val="28"/>
          <w:szCs w:val="28"/>
        </w:rPr>
      </w:pPr>
      <w:r w:rsidRPr="00C70F98">
        <w:rPr>
          <w:rFonts w:ascii="Arial" w:hAnsi="Arial" w:cs="Arial"/>
          <w:b/>
          <w:bCs/>
          <w:noProof/>
          <w:sz w:val="28"/>
          <w:szCs w:val="28"/>
        </w:rPr>
        <w:t>Document A: de Codex van Hammurabi – religie</w:t>
      </w:r>
      <w:r>
        <w:rPr>
          <w:rFonts w:ascii="Arial" w:hAnsi="Arial" w:cs="Arial"/>
          <w:b/>
          <w:bCs/>
          <w:noProof/>
          <w:sz w:val="28"/>
          <w:szCs w:val="28"/>
        </w:rPr>
        <w:t xml:space="preserve"> (bewerkt)</w:t>
      </w:r>
    </w:p>
    <w:p w14:paraId="1070CB49" w14:textId="77777777" w:rsidR="00522E65" w:rsidRPr="00C70F98" w:rsidRDefault="00522E65" w:rsidP="00522E65">
      <w:pPr>
        <w:spacing w:line="241" w:lineRule="auto"/>
        <w:jc w:val="center"/>
        <w:rPr>
          <w:rFonts w:ascii="Arial" w:hAnsi="Arial" w:cs="Arial"/>
          <w:noProof/>
          <w:sz w:val="24"/>
          <w:szCs w:val="24"/>
        </w:rPr>
      </w:pPr>
    </w:p>
    <w:p w14:paraId="52337607" w14:textId="77777777" w:rsidR="00522E65" w:rsidRPr="00522E65" w:rsidRDefault="00522E65" w:rsidP="00522E65">
      <w:pPr>
        <w:spacing w:line="241" w:lineRule="auto"/>
        <w:rPr>
          <w:rFonts w:ascii="Arial" w:hAnsi="Arial" w:cs="Arial"/>
          <w:i/>
          <w:iCs/>
          <w:noProof/>
          <w:sz w:val="28"/>
          <w:szCs w:val="28"/>
        </w:rPr>
      </w:pPr>
      <w:r w:rsidRPr="00522E65">
        <w:rPr>
          <w:rFonts w:ascii="Arial" w:hAnsi="Arial" w:cs="Arial"/>
          <w:i/>
          <w:iCs/>
          <w:noProof/>
          <w:sz w:val="28"/>
          <w:szCs w:val="28"/>
        </w:rPr>
        <w:t xml:space="preserve">De volgende passage komt uit de inleiding van de Codex van Hammurabi. Let terwijl je leest op de religie van Babylonië. Waarin geloofden mensen? Wie waren hun goden? </w:t>
      </w:r>
    </w:p>
    <w:p w14:paraId="4CA2DC0D" w14:textId="77777777" w:rsidR="00522E65" w:rsidRDefault="00522E65" w:rsidP="00522E65">
      <w:pPr>
        <w:spacing w:after="12"/>
        <w:ind w:left="-29" w:right="-48"/>
      </w:pPr>
      <w:r>
        <w:rPr>
          <w:noProof/>
          <w:lang w:val="en-US" w:eastAsia="en-US"/>
        </w:rPr>
        <mc:AlternateContent>
          <mc:Choice Requires="wpg">
            <w:drawing>
              <wp:inline distT="0" distB="0" distL="0" distR="0" wp14:anchorId="2D43676D" wp14:editId="0DE393EC">
                <wp:extent cx="5980177" cy="18288"/>
                <wp:effectExtent l="0" t="0" r="0" b="0"/>
                <wp:docPr id="1"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2"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613BBD"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NhaUqF4AgAAVgYAAA4AAAAA&#10;AAAAAAAAAAAALgIAAGRycy9lMm9Eb2MueG1sUEsBAi0AFAAGAAgAAAAhACZG6FrbAAAAAwEAAA8A&#10;AAAAAAAAAAAAAAAA0gQAAGRycy9kb3ducmV2LnhtbFBLBQYAAAAABAAEAPMAAADaBQ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14:paraId="1EE0B318" w14:textId="77777777" w:rsidR="00522E65" w:rsidRDefault="00522E65" w:rsidP="00522E65"/>
    <w:p w14:paraId="6869F615" w14:textId="77777777" w:rsidR="00522E65" w:rsidRDefault="00522E65" w:rsidP="00522E65">
      <w:pPr>
        <w:spacing w:line="241" w:lineRule="auto"/>
        <w:rPr>
          <w:rFonts w:ascii="Arial" w:hAnsi="Arial" w:cs="Arial"/>
          <w:i/>
          <w:iCs/>
          <w:noProof/>
          <w:sz w:val="28"/>
          <w:szCs w:val="28"/>
        </w:rPr>
      </w:pPr>
      <w:r w:rsidRPr="00C70F98">
        <w:rPr>
          <w:rFonts w:ascii="Arial" w:hAnsi="Arial" w:cs="Arial"/>
          <w:i/>
          <w:iCs/>
          <w:noProof/>
          <w:sz w:val="28"/>
          <w:szCs w:val="28"/>
        </w:rPr>
        <w:t xml:space="preserve">Anu de sublieme […] en Bel, de heer van Hemel en aarde, die beslisten over het lot van het land, </w:t>
      </w:r>
      <w:r>
        <w:rPr>
          <w:rFonts w:ascii="Arial" w:hAnsi="Arial" w:cs="Arial"/>
          <w:i/>
          <w:iCs/>
          <w:noProof/>
          <w:sz w:val="28"/>
          <w:szCs w:val="28"/>
        </w:rPr>
        <w:t xml:space="preserve">gaven </w:t>
      </w:r>
      <w:r w:rsidRPr="00C70F98">
        <w:rPr>
          <w:rFonts w:ascii="Arial" w:hAnsi="Arial" w:cs="Arial"/>
          <w:i/>
          <w:iCs/>
          <w:noProof/>
          <w:sz w:val="28"/>
          <w:szCs w:val="28"/>
        </w:rPr>
        <w:t xml:space="preserve">aan Marduk, de </w:t>
      </w:r>
      <w:r>
        <w:rPr>
          <w:rFonts w:ascii="Arial" w:hAnsi="Arial" w:cs="Arial"/>
          <w:i/>
          <w:iCs/>
          <w:noProof/>
          <w:sz w:val="28"/>
          <w:szCs w:val="28"/>
        </w:rPr>
        <w:t>a</w:t>
      </w:r>
      <w:r w:rsidRPr="00C70F98">
        <w:rPr>
          <w:rFonts w:ascii="Arial" w:hAnsi="Arial" w:cs="Arial"/>
          <w:i/>
          <w:iCs/>
          <w:noProof/>
          <w:sz w:val="28"/>
          <w:szCs w:val="28"/>
        </w:rPr>
        <w:t xml:space="preserve">llesoverheersende zoon van Ea, god van de </w:t>
      </w:r>
      <w:r>
        <w:rPr>
          <w:rFonts w:ascii="Arial" w:hAnsi="Arial" w:cs="Arial"/>
          <w:i/>
          <w:iCs/>
          <w:noProof/>
          <w:sz w:val="28"/>
          <w:szCs w:val="28"/>
        </w:rPr>
        <w:t>rechtvaardigheid, de macht over de aardse mens en ze maakten hem groot. Ze gaven Babylon zijn bekende naam, maakten het groot op aarde en stichtten er een eeuwigdurend koninkrijk. Toen riepen Anu en Bel mij, Hammurabi, de verheerlijkte en godsvrezende prins, om een rechtvaardig bestuur te brengen in het land, om de gemeneriken en de boosdoeners te vernietigen zodat de sterken de zwakken niet zouden beschadigen, zodat ik zou heersen over de zwarthoofdige volkeren zoals de Sjamasj en zodat ik het land zou verbeteren om het welzijn van de mens te verbeteren.</w:t>
      </w:r>
    </w:p>
    <w:p w14:paraId="4412699B" w14:textId="77777777" w:rsidR="00522E65" w:rsidRDefault="00522E65" w:rsidP="00522E65">
      <w:pPr>
        <w:spacing w:line="241" w:lineRule="auto"/>
        <w:rPr>
          <w:rFonts w:ascii="Arial" w:hAnsi="Arial" w:cs="Arial"/>
          <w:i/>
          <w:iCs/>
          <w:noProof/>
          <w:sz w:val="28"/>
          <w:szCs w:val="28"/>
        </w:rPr>
      </w:pPr>
    </w:p>
    <w:p w14:paraId="116A4151" w14:textId="77777777" w:rsidR="00522E65" w:rsidRPr="00C70F98" w:rsidRDefault="00522E65" w:rsidP="00522E65">
      <w:pPr>
        <w:autoSpaceDE w:val="0"/>
        <w:autoSpaceDN w:val="0"/>
        <w:adjustRightInd w:val="0"/>
        <w:spacing w:after="4" w:line="250" w:lineRule="auto"/>
        <w:rPr>
          <w:rFonts w:ascii="Arial" w:hAnsi="Arial" w:cs="Arial"/>
          <w:lang w:val="nl-BE"/>
        </w:rPr>
      </w:pPr>
      <w:r w:rsidRPr="00C70F98">
        <w:rPr>
          <w:rFonts w:ascii="Arial" w:hAnsi="Arial" w:cs="Arial"/>
          <w:b/>
          <w:bCs/>
          <w:noProof/>
          <w:sz w:val="24"/>
          <w:szCs w:val="24"/>
          <w:lang w:val="en-US"/>
        </w:rPr>
        <w:t xml:space="preserve">Bron: </w:t>
      </w:r>
      <w:r w:rsidRPr="00C70F98">
        <w:rPr>
          <w:rFonts w:ascii="ArialMT" w:eastAsiaTheme="minorEastAsia" w:hAnsi="ArialMT" w:cs="ArialMT"/>
          <w:lang w:val="en-US"/>
        </w:rPr>
        <w:t xml:space="preserve">“Code of Hammurabi,” in “Internet History Sourcebooks,” Fordham University. </w:t>
      </w:r>
      <w:r w:rsidRPr="00C70F98">
        <w:rPr>
          <w:rFonts w:ascii="ArialMT" w:eastAsiaTheme="minorEastAsia" w:hAnsi="ArialMT" w:cs="ArialMT"/>
          <w:lang w:val="nl-BE"/>
        </w:rPr>
        <w:t xml:space="preserve">Geraadpleegd van </w:t>
      </w:r>
      <w:hyperlink r:id="rId10" w:history="1">
        <w:r w:rsidRPr="00C70F98">
          <w:rPr>
            <w:rStyle w:val="Hyperlink"/>
            <w:rFonts w:ascii="ArialMT" w:eastAsiaTheme="minorEastAsia" w:hAnsi="ArialMT" w:cs="ArialMT"/>
            <w:lang w:val="nl-BE"/>
          </w:rPr>
          <w:t>http://www.fordham.edu/halsall/ancient/hamcode.asp</w:t>
        </w:r>
      </w:hyperlink>
      <w:r w:rsidRPr="00C70F98">
        <w:rPr>
          <w:rFonts w:ascii="ArialMT" w:eastAsiaTheme="minorEastAsia" w:hAnsi="ArialMT" w:cs="ArialMT"/>
          <w:color w:val="0000FF"/>
          <w:lang w:val="nl-BE"/>
        </w:rPr>
        <w:t xml:space="preserve"> </w:t>
      </w:r>
      <w:r w:rsidRPr="00C70F98">
        <w:rPr>
          <w:rFonts w:ascii="ArialMT" w:eastAsiaTheme="minorEastAsia" w:hAnsi="ArialMT" w:cs="ArialMT"/>
          <w:color w:val="auto"/>
          <w:lang w:val="nl-BE"/>
        </w:rPr>
        <w:t>op 12 januari 2020.</w:t>
      </w:r>
    </w:p>
    <w:p w14:paraId="34588A62" w14:textId="77777777" w:rsidR="00522E65" w:rsidRPr="00C70F98" w:rsidRDefault="00522E65" w:rsidP="00522E65">
      <w:pPr>
        <w:spacing w:line="241" w:lineRule="auto"/>
        <w:rPr>
          <w:rFonts w:ascii="Arial" w:hAnsi="Arial" w:cs="Arial"/>
          <w:b/>
          <w:bCs/>
          <w:i/>
          <w:iCs/>
          <w:noProof/>
          <w:sz w:val="24"/>
          <w:szCs w:val="24"/>
          <w:lang w:val="nl-BE"/>
        </w:rPr>
      </w:pPr>
    </w:p>
    <w:p w14:paraId="412C0FFC" w14:textId="77777777" w:rsidR="00522E65" w:rsidRPr="00522E65" w:rsidRDefault="00522E65">
      <w:pPr>
        <w:spacing w:after="1" w:line="243" w:lineRule="auto"/>
        <w:ind w:left="-5" w:hanging="10"/>
        <w:rPr>
          <w:rFonts w:ascii="Arial" w:eastAsia="Arial" w:hAnsi="Arial" w:cs="Arial"/>
          <w:i/>
          <w:sz w:val="28"/>
          <w:lang w:val="nl-BE"/>
        </w:rPr>
      </w:pPr>
    </w:p>
    <w:p w14:paraId="2C09B250" w14:textId="77777777" w:rsidR="00522E65" w:rsidRDefault="00522E65">
      <w:pPr>
        <w:rPr>
          <w:rFonts w:ascii="Arial" w:eastAsia="Arial" w:hAnsi="Arial" w:cs="Arial"/>
          <w:b/>
          <w:color w:val="2A2A2A"/>
          <w:sz w:val="28"/>
        </w:rPr>
      </w:pPr>
      <w:r>
        <w:rPr>
          <w:rFonts w:ascii="Arial" w:eastAsia="Arial" w:hAnsi="Arial" w:cs="Arial"/>
          <w:b/>
          <w:color w:val="2A2A2A"/>
          <w:sz w:val="28"/>
        </w:rPr>
        <w:br w:type="page"/>
      </w:r>
    </w:p>
    <w:p w14:paraId="3696CDD8" w14:textId="47C7D0D7" w:rsidR="001A389F" w:rsidRPr="00FC2460" w:rsidRDefault="00D0178F" w:rsidP="00246A6C">
      <w:pPr>
        <w:jc w:val="center"/>
      </w:pPr>
      <w:r w:rsidRPr="00FC2460">
        <w:rPr>
          <w:rFonts w:ascii="Arial" w:eastAsia="Arial" w:hAnsi="Arial" w:cs="Arial"/>
          <w:b/>
          <w:color w:val="2A2A2A"/>
          <w:sz w:val="28"/>
        </w:rPr>
        <w:lastRenderedPageBreak/>
        <w:t xml:space="preserve">Document </w:t>
      </w:r>
      <w:r w:rsidR="00246A6C">
        <w:rPr>
          <w:rFonts w:ascii="Arial" w:eastAsia="Arial" w:hAnsi="Arial" w:cs="Arial"/>
          <w:b/>
          <w:color w:val="2A2A2A"/>
          <w:sz w:val="28"/>
        </w:rPr>
        <w:t>B</w:t>
      </w:r>
      <w:r w:rsidRPr="00FC2460">
        <w:rPr>
          <w:rFonts w:ascii="Arial" w:eastAsia="Arial" w:hAnsi="Arial" w:cs="Arial"/>
          <w:b/>
          <w:color w:val="2A2A2A"/>
          <w:sz w:val="28"/>
        </w:rPr>
        <w:t xml:space="preserve">: </w:t>
      </w:r>
      <w:r w:rsidR="00522E65">
        <w:rPr>
          <w:rFonts w:ascii="Arial" w:eastAsia="Arial" w:hAnsi="Arial" w:cs="Arial"/>
          <w:b/>
          <w:color w:val="2A2A2A"/>
          <w:sz w:val="28"/>
        </w:rPr>
        <w:t xml:space="preserve">de Codex van </w:t>
      </w:r>
      <w:proofErr w:type="spellStart"/>
      <w:r w:rsidR="00522E65">
        <w:rPr>
          <w:rFonts w:ascii="Arial" w:eastAsia="Arial" w:hAnsi="Arial" w:cs="Arial"/>
          <w:b/>
          <w:color w:val="2A2A2A"/>
          <w:sz w:val="28"/>
        </w:rPr>
        <w:t>Hammurabi</w:t>
      </w:r>
      <w:proofErr w:type="spellEnd"/>
      <w:r w:rsidR="00246A6C">
        <w:rPr>
          <w:rFonts w:ascii="Arial" w:eastAsia="Arial" w:hAnsi="Arial" w:cs="Arial"/>
          <w:b/>
          <w:color w:val="2A2A2A"/>
          <w:sz w:val="28"/>
        </w:rPr>
        <w:t xml:space="preserve"> </w:t>
      </w:r>
      <w:r w:rsidR="00CA5955">
        <w:rPr>
          <w:rFonts w:ascii="Arial" w:eastAsia="Arial" w:hAnsi="Arial" w:cs="Arial"/>
          <w:b/>
          <w:color w:val="2A2A2A"/>
          <w:sz w:val="28"/>
        </w:rPr>
        <w:t xml:space="preserve">– economie </w:t>
      </w:r>
      <w:r w:rsidR="00156F3D">
        <w:rPr>
          <w:rFonts w:ascii="Arial" w:eastAsia="Arial" w:hAnsi="Arial" w:cs="Arial"/>
          <w:b/>
          <w:color w:val="2A2A2A"/>
          <w:sz w:val="28"/>
        </w:rPr>
        <w:t>(aangepast)</w:t>
      </w:r>
    </w:p>
    <w:p w14:paraId="5263A59E" w14:textId="77777777" w:rsidR="001A389F" w:rsidRPr="00FC2460" w:rsidRDefault="00F10A38">
      <w:pPr>
        <w:spacing w:after="0"/>
      </w:pPr>
      <w:r w:rsidRPr="00FC2460">
        <w:rPr>
          <w:rFonts w:ascii="Arial" w:eastAsia="Arial" w:hAnsi="Arial" w:cs="Arial"/>
          <w:i/>
          <w:color w:val="2A2A2A"/>
          <w:sz w:val="28"/>
        </w:rPr>
        <w:t xml:space="preserve"> </w:t>
      </w:r>
    </w:p>
    <w:p w14:paraId="420A8FF5" w14:textId="0EC00D53" w:rsidR="00FC2460" w:rsidRPr="00FC2460" w:rsidRDefault="00522E65">
      <w:pPr>
        <w:spacing w:after="0" w:line="250" w:lineRule="auto"/>
        <w:ind w:left="-5" w:hanging="10"/>
        <w:rPr>
          <w:rFonts w:ascii="Arial" w:eastAsia="Arial" w:hAnsi="Arial" w:cs="Arial"/>
          <w:i/>
          <w:color w:val="2A2A2A"/>
          <w:sz w:val="28"/>
        </w:rPr>
      </w:pPr>
      <w:r>
        <w:rPr>
          <w:rFonts w:ascii="Arial" w:eastAsia="Arial" w:hAnsi="Arial" w:cs="Arial"/>
          <w:i/>
          <w:color w:val="2A2A2A"/>
          <w:sz w:val="28"/>
        </w:rPr>
        <w:t>De volgende stukjes van de Codex gaan over de economie in Babylonië. Let bij het lezen op wat belangrijk was voor de Babyloniërs bij het verdienen van hun dagelijks brood.</w:t>
      </w:r>
    </w:p>
    <w:p w14:paraId="2A418A83" w14:textId="77777777" w:rsidR="001A389F" w:rsidRDefault="00F10A38">
      <w:pPr>
        <w:spacing w:after="12"/>
        <w:ind w:left="-29" w:right="-48"/>
      </w:pPr>
      <w:r>
        <w:rPr>
          <w:noProof/>
          <w:lang w:val="en-US" w:eastAsia="en-US"/>
        </w:rPr>
        <mc:AlternateContent>
          <mc:Choice Requires="wpg">
            <w:drawing>
              <wp:inline distT="0" distB="0" distL="0" distR="0" wp14:anchorId="09800910" wp14:editId="0FE85680">
                <wp:extent cx="5980177" cy="18288"/>
                <wp:effectExtent l="0" t="0" r="0" b="0"/>
                <wp:docPr id="10100" name="Group 1010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23" name="Shape 1162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0" style="width:470.88pt;height:1.44pt;mso-position-horizontal-relative:char;mso-position-vertical-relative:line" coordsize="59801,182">
                <v:shape id="Shape 1162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2F6B9BA2" w14:textId="77777777" w:rsidR="001A389F" w:rsidRPr="005C1848" w:rsidRDefault="00F10A38">
      <w:pPr>
        <w:spacing w:after="0"/>
      </w:pPr>
      <w:r w:rsidRPr="005C1848">
        <w:rPr>
          <w:rFonts w:ascii="Arial" w:eastAsia="Arial" w:hAnsi="Arial" w:cs="Arial"/>
          <w:b/>
          <w:color w:val="252525"/>
          <w:sz w:val="28"/>
        </w:rPr>
        <w:t xml:space="preserve"> </w:t>
      </w:r>
    </w:p>
    <w:p w14:paraId="6CE116A0" w14:textId="035E59FE" w:rsidR="00246A6C" w:rsidRPr="00F4626D" w:rsidRDefault="00246A6C" w:rsidP="00246A6C">
      <w:pPr>
        <w:spacing w:after="0" w:line="241" w:lineRule="auto"/>
        <w:ind w:left="-5" w:hanging="10"/>
        <w:rPr>
          <w:rStyle w:val="apple-converted-space"/>
          <w:rFonts w:ascii="Arial" w:hAnsi="Arial" w:cs="Arial"/>
          <w:i/>
          <w:sz w:val="24"/>
          <w:szCs w:val="19"/>
          <w:shd w:val="clear" w:color="auto" w:fill="FFFFFF"/>
          <w:lang w:val="nl-BE"/>
        </w:rPr>
      </w:pPr>
    </w:p>
    <w:p w14:paraId="3AEDAD87" w14:textId="736A6892" w:rsidR="009A509E" w:rsidRDefault="00522E65" w:rsidP="006A299A">
      <w:pPr>
        <w:spacing w:after="10" w:line="250" w:lineRule="auto"/>
        <w:ind w:left="-5" w:hanging="10"/>
        <w:rPr>
          <w:rFonts w:ascii="Arial" w:eastAsia="Arial" w:hAnsi="Arial" w:cs="Arial"/>
          <w:bCs/>
          <w:color w:val="2A2A2A"/>
          <w:sz w:val="28"/>
        </w:rPr>
      </w:pPr>
      <w:r>
        <w:rPr>
          <w:rFonts w:ascii="Arial" w:eastAsia="Arial" w:hAnsi="Arial" w:cs="Arial"/>
          <w:bCs/>
          <w:color w:val="2A2A2A"/>
          <w:sz w:val="28"/>
        </w:rPr>
        <w:t>42. Wanneer iemand een akker overneemt om die te bewerken maar</w:t>
      </w:r>
      <w:r w:rsidR="00CA5955">
        <w:rPr>
          <w:rFonts w:ascii="Arial" w:eastAsia="Arial" w:hAnsi="Arial" w:cs="Arial"/>
          <w:bCs/>
          <w:color w:val="2A2A2A"/>
          <w:sz w:val="28"/>
        </w:rPr>
        <w:t xml:space="preserve"> niets kan oogsten, moet het bewezen worden dat hij niet op zijn akker gewerkt heeft en hij moet graan leveren, net zoals zijn buurman geteeld heeft, aan de eigenaar van het veld. </w:t>
      </w:r>
    </w:p>
    <w:p w14:paraId="5CDCFFC8" w14:textId="77777777" w:rsidR="00CA5955" w:rsidRDefault="00CA5955" w:rsidP="006A299A">
      <w:pPr>
        <w:spacing w:after="10" w:line="250" w:lineRule="auto"/>
        <w:ind w:left="-5" w:hanging="10"/>
        <w:rPr>
          <w:rFonts w:ascii="Arial" w:eastAsia="Arial" w:hAnsi="Arial" w:cs="Arial"/>
          <w:bCs/>
          <w:color w:val="2A2A2A"/>
          <w:sz w:val="28"/>
        </w:rPr>
      </w:pPr>
    </w:p>
    <w:p w14:paraId="543A9BC1" w14:textId="289022FD" w:rsidR="00CA5955" w:rsidRDefault="00CA5955" w:rsidP="006A299A">
      <w:pPr>
        <w:spacing w:after="10" w:line="250" w:lineRule="auto"/>
        <w:ind w:left="-5" w:hanging="10"/>
        <w:rPr>
          <w:rFonts w:ascii="Arial" w:eastAsia="Arial" w:hAnsi="Arial" w:cs="Arial"/>
          <w:bCs/>
          <w:color w:val="2A2A2A"/>
          <w:sz w:val="28"/>
        </w:rPr>
      </w:pPr>
      <w:r>
        <w:rPr>
          <w:rFonts w:ascii="Arial" w:eastAsia="Arial" w:hAnsi="Arial" w:cs="Arial"/>
          <w:bCs/>
          <w:color w:val="2A2A2A"/>
          <w:sz w:val="28"/>
        </w:rPr>
        <w:t>43. Wanneer hij het veld niet bewerkt maar het braak laat liggen zal hij graan geven aan de eigenaar van het veld, net zoveel als zijn buurman en het veld dat hij braak liet liggen moet hij ploegen en inzaaien en teruggeven aan de eigenaar.</w:t>
      </w:r>
    </w:p>
    <w:p w14:paraId="3C9B0912" w14:textId="22B7C41E" w:rsidR="00CA5955" w:rsidRDefault="00CA5955" w:rsidP="006A299A">
      <w:pPr>
        <w:spacing w:after="10" w:line="250" w:lineRule="auto"/>
        <w:ind w:left="-5" w:hanging="10"/>
        <w:rPr>
          <w:rFonts w:ascii="Arial" w:eastAsia="Arial" w:hAnsi="Arial" w:cs="Arial"/>
          <w:bCs/>
          <w:color w:val="2A2A2A"/>
          <w:sz w:val="28"/>
        </w:rPr>
      </w:pPr>
    </w:p>
    <w:p w14:paraId="7EEB7ECC" w14:textId="7FDCCF88" w:rsidR="00CA5955" w:rsidRDefault="00CA5955" w:rsidP="006A299A">
      <w:pPr>
        <w:spacing w:after="10" w:line="250" w:lineRule="auto"/>
        <w:ind w:left="-5" w:hanging="10"/>
        <w:rPr>
          <w:rFonts w:ascii="Arial" w:eastAsia="Arial" w:hAnsi="Arial" w:cs="Arial"/>
          <w:bCs/>
          <w:color w:val="2A2A2A"/>
          <w:sz w:val="28"/>
        </w:rPr>
      </w:pPr>
      <w:r>
        <w:rPr>
          <w:rFonts w:ascii="Arial" w:eastAsia="Arial" w:hAnsi="Arial" w:cs="Arial"/>
          <w:bCs/>
          <w:color w:val="2A2A2A"/>
          <w:sz w:val="28"/>
        </w:rPr>
        <w:t>53. Als iemand te lui is om zijn dam goed te onderhouden […] en de dam breekt en alle velden lopen onder, dan zal de persoon van wie de dam gebroken is, verkocht worden voor geld en het geld zal het graan vervangen dat door zijn schuld verloren gegaan is.</w:t>
      </w:r>
    </w:p>
    <w:p w14:paraId="55129CDA" w14:textId="46182831" w:rsidR="00CA5955" w:rsidRDefault="00CA5955" w:rsidP="006A299A">
      <w:pPr>
        <w:spacing w:after="10" w:line="250" w:lineRule="auto"/>
        <w:ind w:left="-5" w:hanging="10"/>
        <w:rPr>
          <w:rFonts w:ascii="Arial" w:eastAsia="Arial" w:hAnsi="Arial" w:cs="Arial"/>
          <w:bCs/>
          <w:color w:val="2A2A2A"/>
          <w:sz w:val="28"/>
        </w:rPr>
      </w:pPr>
    </w:p>
    <w:p w14:paraId="27CAC734" w14:textId="62785C04" w:rsidR="00CA5955" w:rsidRDefault="00CA5955" w:rsidP="006A299A">
      <w:pPr>
        <w:spacing w:after="10" w:line="250" w:lineRule="auto"/>
        <w:ind w:left="-5" w:hanging="10"/>
        <w:rPr>
          <w:rFonts w:ascii="Arial" w:eastAsia="Arial" w:hAnsi="Arial" w:cs="Arial"/>
          <w:bCs/>
          <w:color w:val="2A2A2A"/>
          <w:sz w:val="28"/>
        </w:rPr>
      </w:pPr>
      <w:r>
        <w:rPr>
          <w:rFonts w:ascii="Arial" w:eastAsia="Arial" w:hAnsi="Arial" w:cs="Arial"/>
          <w:bCs/>
          <w:color w:val="2A2A2A"/>
          <w:sz w:val="28"/>
        </w:rPr>
        <w:t>54. Als hij het graan niet kan vergoeden, dan zullen hij en zijn bezittingen verdeeld worden over de boeren van wie het graan overstroomd is.</w:t>
      </w:r>
    </w:p>
    <w:p w14:paraId="3E6EE86F" w14:textId="3FD7C224" w:rsidR="00CA5955" w:rsidRDefault="00CA5955" w:rsidP="006A299A">
      <w:pPr>
        <w:spacing w:after="10" w:line="250" w:lineRule="auto"/>
        <w:ind w:left="-5" w:hanging="10"/>
        <w:rPr>
          <w:rFonts w:ascii="Arial" w:eastAsia="Arial" w:hAnsi="Arial" w:cs="Arial"/>
          <w:bCs/>
          <w:color w:val="2A2A2A"/>
          <w:sz w:val="28"/>
        </w:rPr>
      </w:pPr>
    </w:p>
    <w:p w14:paraId="533FB46C" w14:textId="6F877E1F" w:rsidR="00CA5955" w:rsidRPr="00522E65" w:rsidRDefault="00CA5955" w:rsidP="006A299A">
      <w:pPr>
        <w:spacing w:after="10" w:line="250" w:lineRule="auto"/>
        <w:ind w:left="-5" w:hanging="10"/>
        <w:rPr>
          <w:rFonts w:ascii="Arial" w:eastAsia="Arial" w:hAnsi="Arial" w:cs="Arial"/>
          <w:bCs/>
          <w:color w:val="2A2A2A"/>
          <w:sz w:val="28"/>
        </w:rPr>
      </w:pPr>
      <w:r>
        <w:rPr>
          <w:rFonts w:ascii="Arial" w:eastAsia="Arial" w:hAnsi="Arial" w:cs="Arial"/>
          <w:bCs/>
          <w:color w:val="2A2A2A"/>
          <w:sz w:val="28"/>
        </w:rPr>
        <w:t xml:space="preserve">59. Als iemand, zonder medeweten van de eigenaar van een tuin, een boom velt in een tuin zal hij een halve mina in geld betalen. </w:t>
      </w:r>
    </w:p>
    <w:p w14:paraId="4B26EBB5" w14:textId="265A14D9" w:rsidR="006A299A" w:rsidRDefault="006A299A" w:rsidP="006A299A">
      <w:pPr>
        <w:spacing w:after="10" w:line="250" w:lineRule="auto"/>
        <w:ind w:left="-5" w:hanging="10"/>
        <w:rPr>
          <w:rFonts w:ascii="Arial" w:eastAsia="Arial" w:hAnsi="Arial" w:cs="Arial"/>
          <w:b/>
          <w:color w:val="2A2A2A"/>
          <w:sz w:val="28"/>
        </w:rPr>
      </w:pPr>
    </w:p>
    <w:p w14:paraId="3FF99352" w14:textId="77777777" w:rsidR="00CA5955" w:rsidRPr="00C70F98" w:rsidRDefault="00CA5955" w:rsidP="00CA5955">
      <w:pPr>
        <w:autoSpaceDE w:val="0"/>
        <w:autoSpaceDN w:val="0"/>
        <w:adjustRightInd w:val="0"/>
        <w:spacing w:after="4" w:line="250" w:lineRule="auto"/>
        <w:rPr>
          <w:rFonts w:ascii="Arial" w:hAnsi="Arial" w:cs="Arial"/>
          <w:lang w:val="nl-BE"/>
        </w:rPr>
      </w:pPr>
      <w:r w:rsidRPr="00C70F98">
        <w:rPr>
          <w:rFonts w:ascii="Arial" w:hAnsi="Arial" w:cs="Arial"/>
          <w:b/>
          <w:bCs/>
          <w:noProof/>
          <w:sz w:val="24"/>
          <w:szCs w:val="24"/>
          <w:lang w:val="en-US"/>
        </w:rPr>
        <w:t xml:space="preserve">Bron: </w:t>
      </w:r>
      <w:r w:rsidRPr="00C70F98">
        <w:rPr>
          <w:rFonts w:ascii="ArialMT" w:eastAsiaTheme="minorEastAsia" w:hAnsi="ArialMT" w:cs="ArialMT"/>
          <w:lang w:val="en-US"/>
        </w:rPr>
        <w:t xml:space="preserve">“Code of Hammurabi,” in “Internet History Sourcebooks,” Fordham University. </w:t>
      </w:r>
      <w:r w:rsidRPr="00C70F98">
        <w:rPr>
          <w:rFonts w:ascii="ArialMT" w:eastAsiaTheme="minorEastAsia" w:hAnsi="ArialMT" w:cs="ArialMT"/>
          <w:lang w:val="nl-BE"/>
        </w:rPr>
        <w:t xml:space="preserve">Geraadpleegd van </w:t>
      </w:r>
      <w:hyperlink r:id="rId11" w:history="1">
        <w:r w:rsidRPr="00C70F98">
          <w:rPr>
            <w:rStyle w:val="Hyperlink"/>
            <w:rFonts w:ascii="ArialMT" w:eastAsiaTheme="minorEastAsia" w:hAnsi="ArialMT" w:cs="ArialMT"/>
            <w:lang w:val="nl-BE"/>
          </w:rPr>
          <w:t>http://www.fordham.edu/halsall/ancient/hamcode.asp</w:t>
        </w:r>
      </w:hyperlink>
      <w:r w:rsidRPr="00C70F98">
        <w:rPr>
          <w:rFonts w:ascii="ArialMT" w:eastAsiaTheme="minorEastAsia" w:hAnsi="ArialMT" w:cs="ArialMT"/>
          <w:color w:val="0000FF"/>
          <w:lang w:val="nl-BE"/>
        </w:rPr>
        <w:t xml:space="preserve"> </w:t>
      </w:r>
      <w:r w:rsidRPr="00C70F98">
        <w:rPr>
          <w:rFonts w:ascii="ArialMT" w:eastAsiaTheme="minorEastAsia" w:hAnsi="ArialMT" w:cs="ArialMT"/>
          <w:color w:val="auto"/>
          <w:lang w:val="nl-BE"/>
        </w:rPr>
        <w:t>op 12 januari 2020.</w:t>
      </w:r>
    </w:p>
    <w:p w14:paraId="68DEA1FF" w14:textId="3CD66E31" w:rsidR="00CA5955" w:rsidRDefault="00CA5955" w:rsidP="006A299A">
      <w:pPr>
        <w:spacing w:after="10" w:line="250" w:lineRule="auto"/>
        <w:ind w:left="-5" w:hanging="10"/>
        <w:rPr>
          <w:rFonts w:ascii="Arial" w:eastAsia="Arial" w:hAnsi="Arial" w:cs="Arial"/>
          <w:b/>
          <w:color w:val="2A2A2A"/>
          <w:sz w:val="28"/>
          <w:lang w:val="nl-BE"/>
        </w:rPr>
      </w:pPr>
    </w:p>
    <w:p w14:paraId="094E28B1" w14:textId="77777777" w:rsidR="00CA5955" w:rsidRPr="00CA5955" w:rsidRDefault="00CA5955" w:rsidP="006A299A">
      <w:pPr>
        <w:spacing w:after="10" w:line="250" w:lineRule="auto"/>
        <w:ind w:left="-5" w:hanging="10"/>
        <w:rPr>
          <w:rFonts w:ascii="Arial" w:eastAsia="Arial" w:hAnsi="Arial" w:cs="Arial"/>
          <w:b/>
          <w:color w:val="2A2A2A"/>
          <w:sz w:val="28"/>
          <w:lang w:val="nl-BE"/>
        </w:rPr>
      </w:pPr>
    </w:p>
    <w:p w14:paraId="4ED1D86E" w14:textId="77777777" w:rsidR="00CA5955" w:rsidRPr="00076F6A" w:rsidRDefault="00CA5955" w:rsidP="00CA5955">
      <w:pPr>
        <w:pStyle w:val="Kop2"/>
        <w:ind w:left="-5"/>
        <w:rPr>
          <w:sz w:val="24"/>
        </w:rPr>
      </w:pPr>
      <w:r w:rsidRPr="00076F6A">
        <w:rPr>
          <w:sz w:val="24"/>
        </w:rPr>
        <w:t>Woordenschat</w:t>
      </w:r>
      <w:r w:rsidRPr="00076F6A">
        <w:rPr>
          <w:b w:val="0"/>
          <w:sz w:val="24"/>
        </w:rPr>
        <w:t xml:space="preserve"> </w:t>
      </w:r>
    </w:p>
    <w:p w14:paraId="495DE41B" w14:textId="53C4242B" w:rsidR="00CA5955" w:rsidRPr="00076F6A" w:rsidRDefault="00CA5955" w:rsidP="00CA5955">
      <w:pPr>
        <w:pBdr>
          <w:top w:val="single" w:sz="4" w:space="0" w:color="000000"/>
          <w:left w:val="single" w:sz="4" w:space="0" w:color="000000"/>
          <w:bottom w:val="single" w:sz="4" w:space="0" w:color="000000"/>
          <w:right w:val="single" w:sz="4" w:space="0" w:color="000000"/>
        </w:pBdr>
        <w:spacing w:after="0"/>
        <w:ind w:left="-15"/>
        <w:rPr>
          <w:sz w:val="20"/>
        </w:rPr>
      </w:pPr>
      <w:r>
        <w:rPr>
          <w:rFonts w:ascii="Arial" w:eastAsia="Arial" w:hAnsi="Arial" w:cs="Arial"/>
          <w:color w:val="2A2A2A"/>
          <w:sz w:val="24"/>
          <w:u w:val="single" w:color="2A2A2A"/>
        </w:rPr>
        <w:t>braak</w:t>
      </w:r>
      <w:r w:rsidRPr="00076F6A">
        <w:rPr>
          <w:rFonts w:ascii="Arial" w:eastAsia="Arial" w:hAnsi="Arial" w:cs="Arial"/>
          <w:color w:val="2A2A2A"/>
          <w:sz w:val="24"/>
        </w:rPr>
        <w:t>:</w:t>
      </w:r>
      <w:r>
        <w:rPr>
          <w:rFonts w:ascii="Arial" w:eastAsia="Arial" w:hAnsi="Arial" w:cs="Arial"/>
          <w:color w:val="2A2A2A"/>
          <w:sz w:val="24"/>
        </w:rPr>
        <w:t xml:space="preserve"> </w:t>
      </w:r>
      <w:r>
        <w:rPr>
          <w:rFonts w:ascii="Arial" w:eastAsia="Arial" w:hAnsi="Arial" w:cs="Arial"/>
          <w:color w:val="2A2A2A"/>
          <w:sz w:val="24"/>
        </w:rPr>
        <w:t>een veld niet inzaaien maar gewoon laten liggen</w:t>
      </w:r>
    </w:p>
    <w:p w14:paraId="3204C197" w14:textId="513D6EF4" w:rsidR="00CA5955" w:rsidRPr="00435F09" w:rsidRDefault="00CA5955" w:rsidP="00CA595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velt</w:t>
      </w:r>
      <w:r>
        <w:rPr>
          <w:rFonts w:ascii="Arial" w:eastAsia="Arial" w:hAnsi="Arial" w:cs="Arial"/>
          <w:color w:val="2A2A2A"/>
          <w:sz w:val="24"/>
          <w:u w:color="2A2A2A"/>
        </w:rPr>
        <w:t xml:space="preserve">: </w:t>
      </w:r>
      <w:r>
        <w:rPr>
          <w:rFonts w:ascii="Arial" w:eastAsia="Arial" w:hAnsi="Arial" w:cs="Arial"/>
          <w:color w:val="2A2A2A"/>
          <w:sz w:val="24"/>
          <w:u w:color="2A2A2A"/>
        </w:rPr>
        <w:t>omhakt</w:t>
      </w:r>
      <w:r>
        <w:rPr>
          <w:rFonts w:ascii="Arial" w:eastAsia="Arial" w:hAnsi="Arial" w:cs="Arial"/>
          <w:color w:val="2A2A2A"/>
          <w:sz w:val="24"/>
          <w:u w:color="2A2A2A"/>
        </w:rPr>
        <w:t>.</w:t>
      </w:r>
    </w:p>
    <w:p w14:paraId="564ABBC8" w14:textId="4047A21E" w:rsidR="00CA5955" w:rsidRPr="00FC2460" w:rsidRDefault="00076F6A" w:rsidP="00CA5955">
      <w:pPr>
        <w:jc w:val="center"/>
      </w:pPr>
      <w:r>
        <w:rPr>
          <w:rFonts w:ascii="Arial" w:eastAsia="Arial" w:hAnsi="Arial" w:cs="Arial"/>
          <w:b/>
          <w:color w:val="2A2A2A"/>
          <w:sz w:val="28"/>
        </w:rPr>
        <w:br w:type="page"/>
      </w:r>
      <w:r w:rsidR="00CA5955" w:rsidRPr="00FC2460">
        <w:rPr>
          <w:rFonts w:ascii="Arial" w:eastAsia="Arial" w:hAnsi="Arial" w:cs="Arial"/>
          <w:b/>
          <w:color w:val="2A2A2A"/>
          <w:sz w:val="28"/>
        </w:rPr>
        <w:lastRenderedPageBreak/>
        <w:t xml:space="preserve">Document </w:t>
      </w:r>
      <w:r w:rsidR="00CA5955">
        <w:rPr>
          <w:rFonts w:ascii="Arial" w:eastAsia="Arial" w:hAnsi="Arial" w:cs="Arial"/>
          <w:b/>
          <w:color w:val="2A2A2A"/>
          <w:sz w:val="28"/>
        </w:rPr>
        <w:t>C</w:t>
      </w:r>
      <w:r w:rsidR="00CA5955" w:rsidRPr="00FC2460">
        <w:rPr>
          <w:rFonts w:ascii="Arial" w:eastAsia="Arial" w:hAnsi="Arial" w:cs="Arial"/>
          <w:b/>
          <w:color w:val="2A2A2A"/>
          <w:sz w:val="28"/>
        </w:rPr>
        <w:t xml:space="preserve">: </w:t>
      </w:r>
      <w:r w:rsidR="00CA5955">
        <w:rPr>
          <w:rFonts w:ascii="Arial" w:eastAsia="Arial" w:hAnsi="Arial" w:cs="Arial"/>
          <w:b/>
          <w:color w:val="2A2A2A"/>
          <w:sz w:val="28"/>
        </w:rPr>
        <w:t xml:space="preserve">de Codex van </w:t>
      </w:r>
      <w:proofErr w:type="spellStart"/>
      <w:r w:rsidR="00CA5955">
        <w:rPr>
          <w:rFonts w:ascii="Arial" w:eastAsia="Arial" w:hAnsi="Arial" w:cs="Arial"/>
          <w:b/>
          <w:color w:val="2A2A2A"/>
          <w:sz w:val="28"/>
        </w:rPr>
        <w:t>Hammurabi</w:t>
      </w:r>
      <w:proofErr w:type="spellEnd"/>
      <w:r w:rsidR="00CA5955">
        <w:rPr>
          <w:rFonts w:ascii="Arial" w:eastAsia="Arial" w:hAnsi="Arial" w:cs="Arial"/>
          <w:b/>
          <w:color w:val="2A2A2A"/>
          <w:sz w:val="28"/>
        </w:rPr>
        <w:t xml:space="preserve"> </w:t>
      </w:r>
      <w:r w:rsidR="00CA5955">
        <w:rPr>
          <w:rFonts w:ascii="Arial" w:eastAsia="Arial" w:hAnsi="Arial" w:cs="Arial"/>
          <w:b/>
          <w:color w:val="2A2A2A"/>
          <w:sz w:val="28"/>
        </w:rPr>
        <w:t xml:space="preserve">– sociaal </w:t>
      </w:r>
      <w:r w:rsidR="00CA5955">
        <w:rPr>
          <w:rFonts w:ascii="Arial" w:eastAsia="Arial" w:hAnsi="Arial" w:cs="Arial"/>
          <w:b/>
          <w:color w:val="2A2A2A"/>
          <w:sz w:val="28"/>
        </w:rPr>
        <w:t>(aangepast)</w:t>
      </w:r>
    </w:p>
    <w:p w14:paraId="0C12DD39" w14:textId="77777777" w:rsidR="00CA5955" w:rsidRPr="00FC2460" w:rsidRDefault="00CA5955" w:rsidP="00CA5955">
      <w:pPr>
        <w:spacing w:after="0"/>
      </w:pPr>
      <w:r w:rsidRPr="00FC2460">
        <w:rPr>
          <w:rFonts w:ascii="Arial" w:eastAsia="Arial" w:hAnsi="Arial" w:cs="Arial"/>
          <w:i/>
          <w:color w:val="2A2A2A"/>
          <w:sz w:val="28"/>
        </w:rPr>
        <w:t xml:space="preserve"> </w:t>
      </w:r>
    </w:p>
    <w:p w14:paraId="4ABD86F5" w14:textId="73EC83F7" w:rsidR="00CA5955" w:rsidRPr="00FC2460" w:rsidRDefault="00CA5955" w:rsidP="00CA5955">
      <w:pPr>
        <w:spacing w:after="0" w:line="250" w:lineRule="auto"/>
        <w:ind w:left="-5" w:hanging="10"/>
        <w:rPr>
          <w:rFonts w:ascii="Arial" w:eastAsia="Arial" w:hAnsi="Arial" w:cs="Arial"/>
          <w:i/>
          <w:color w:val="2A2A2A"/>
          <w:sz w:val="28"/>
        </w:rPr>
      </w:pPr>
      <w:r>
        <w:rPr>
          <w:rFonts w:ascii="Arial" w:eastAsia="Arial" w:hAnsi="Arial" w:cs="Arial"/>
          <w:i/>
          <w:color w:val="2A2A2A"/>
          <w:sz w:val="28"/>
        </w:rPr>
        <w:t xml:space="preserve">De volgende stukjes van de Codex </w:t>
      </w:r>
      <w:r>
        <w:rPr>
          <w:rFonts w:ascii="Arial" w:eastAsia="Arial" w:hAnsi="Arial" w:cs="Arial"/>
          <w:i/>
          <w:color w:val="2A2A2A"/>
          <w:sz w:val="28"/>
        </w:rPr>
        <w:t>bespreken regels voor het samenleven in Babylonië</w:t>
      </w:r>
      <w:r>
        <w:rPr>
          <w:rFonts w:ascii="Arial" w:eastAsia="Arial" w:hAnsi="Arial" w:cs="Arial"/>
          <w:i/>
          <w:color w:val="2A2A2A"/>
          <w:sz w:val="28"/>
        </w:rPr>
        <w:t>.</w:t>
      </w:r>
      <w:r>
        <w:rPr>
          <w:rFonts w:ascii="Arial" w:eastAsia="Arial" w:hAnsi="Arial" w:cs="Arial"/>
          <w:i/>
          <w:color w:val="2A2A2A"/>
          <w:sz w:val="28"/>
        </w:rPr>
        <w:t xml:space="preserve"> Let terwijl je leest op de organisatie van de samenleving. Werd iedereen gelijk behandeld? </w:t>
      </w:r>
    </w:p>
    <w:p w14:paraId="63EF4822" w14:textId="77777777" w:rsidR="00CA5955" w:rsidRDefault="00CA5955" w:rsidP="00CA5955">
      <w:pPr>
        <w:spacing w:after="12"/>
        <w:ind w:left="-29" w:right="-48"/>
      </w:pPr>
      <w:r>
        <w:rPr>
          <w:noProof/>
          <w:lang w:val="en-US" w:eastAsia="en-US"/>
        </w:rPr>
        <mc:AlternateContent>
          <mc:Choice Requires="wpg">
            <w:drawing>
              <wp:inline distT="0" distB="0" distL="0" distR="0" wp14:anchorId="35DAB6BE" wp14:editId="22A17523">
                <wp:extent cx="5980177" cy="18288"/>
                <wp:effectExtent l="0" t="0" r="0" b="0"/>
                <wp:docPr id="3" name="Group 1010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4" name="Shape 1162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E16C8D" id="Group 1010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Wc5fkHoCAABXBgAADgAA&#10;AAAAAAAAAAAAAAAuAgAAZHJzL2Uyb0RvYy54bWxQSwECLQAUAAYACAAAACEAJkboWtsAAAADAQAA&#10;DwAAAAAAAAAAAAAAAADUBAAAZHJzL2Rvd25yZXYueG1sUEsFBgAAAAAEAAQA8wAAANwFAAAAAA==&#10;">
                <v:shape id="Shape 11623"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14:paraId="6DAF261A" w14:textId="77777777" w:rsidR="00CA5955" w:rsidRPr="005C1848" w:rsidRDefault="00CA5955" w:rsidP="00CA5955">
      <w:pPr>
        <w:spacing w:after="0"/>
      </w:pPr>
      <w:r w:rsidRPr="005C1848">
        <w:rPr>
          <w:rFonts w:ascii="Arial" w:eastAsia="Arial" w:hAnsi="Arial" w:cs="Arial"/>
          <w:b/>
          <w:color w:val="252525"/>
          <w:sz w:val="28"/>
        </w:rPr>
        <w:t xml:space="preserve"> </w:t>
      </w:r>
    </w:p>
    <w:p w14:paraId="7355A6E8" w14:textId="77777777" w:rsidR="00CA5955" w:rsidRPr="00F4626D" w:rsidRDefault="00CA5955" w:rsidP="00CA5955">
      <w:pPr>
        <w:spacing w:after="0" w:line="241" w:lineRule="auto"/>
        <w:ind w:left="-5" w:hanging="10"/>
        <w:rPr>
          <w:rStyle w:val="apple-converted-space"/>
          <w:rFonts w:ascii="Arial" w:hAnsi="Arial" w:cs="Arial"/>
          <w:i/>
          <w:sz w:val="24"/>
          <w:szCs w:val="19"/>
          <w:shd w:val="clear" w:color="auto" w:fill="FFFFFF"/>
          <w:lang w:val="nl-BE"/>
        </w:rPr>
      </w:pPr>
    </w:p>
    <w:p w14:paraId="219117CC" w14:textId="2A15E81F" w:rsidR="00CA5955" w:rsidRDefault="00CA5955" w:rsidP="00CA5955">
      <w:pPr>
        <w:rPr>
          <w:rFonts w:ascii="Arial" w:eastAsia="Arial" w:hAnsi="Arial" w:cs="Arial"/>
          <w:bCs/>
          <w:color w:val="2A2A2A"/>
          <w:sz w:val="28"/>
        </w:rPr>
      </w:pPr>
      <w:r>
        <w:rPr>
          <w:rFonts w:ascii="Arial" w:eastAsia="Arial" w:hAnsi="Arial" w:cs="Arial"/>
          <w:bCs/>
          <w:color w:val="2A2A2A"/>
          <w:sz w:val="28"/>
        </w:rPr>
        <w:t xml:space="preserve">117. Wanneer iemand er niet in slaagt om een schuld </w:t>
      </w:r>
      <w:r w:rsidR="00A92B55">
        <w:rPr>
          <w:rFonts w:ascii="Arial" w:eastAsia="Arial" w:hAnsi="Arial" w:cs="Arial"/>
          <w:bCs/>
          <w:color w:val="2A2A2A"/>
          <w:sz w:val="28"/>
        </w:rPr>
        <w:t>terug te betalen en zichzelf, zijn vrouw, zijn zoon of dochter verkoopt voor geld of hen weggeeft voor gedwongen arbeid, dan zullen zij drie jaar werken in het huis van de man die hen gekocht heeft en in het vierde jaar zullen ze weer vrij zijn.</w:t>
      </w:r>
    </w:p>
    <w:p w14:paraId="30BAEF62" w14:textId="604150C9" w:rsidR="00A92B55" w:rsidRDefault="00A92B55" w:rsidP="00CA5955">
      <w:pPr>
        <w:rPr>
          <w:rFonts w:ascii="Arial" w:eastAsia="Arial" w:hAnsi="Arial" w:cs="Arial"/>
          <w:bCs/>
          <w:color w:val="2A2A2A"/>
          <w:sz w:val="28"/>
        </w:rPr>
      </w:pPr>
      <w:r>
        <w:rPr>
          <w:rFonts w:ascii="Arial" w:eastAsia="Arial" w:hAnsi="Arial" w:cs="Arial"/>
          <w:bCs/>
          <w:color w:val="2A2A2A"/>
          <w:sz w:val="28"/>
        </w:rPr>
        <w:t>138. Als een man van zijn vrouw wil scheiden omdat ze hem geen kinderen geschonken heeft, zal hij haar het bedrag van haar […] bruidsschat teruggeven die ze meegebracht heeft van het huis van haar vader en haar laten gaan.</w:t>
      </w:r>
    </w:p>
    <w:p w14:paraId="44C517C5" w14:textId="57F0BA59" w:rsidR="00A92B55" w:rsidRDefault="00A92B55" w:rsidP="00CA5955">
      <w:pPr>
        <w:rPr>
          <w:rFonts w:ascii="Arial" w:eastAsia="Arial" w:hAnsi="Arial" w:cs="Arial"/>
          <w:bCs/>
          <w:color w:val="2A2A2A"/>
          <w:sz w:val="28"/>
        </w:rPr>
      </w:pPr>
      <w:r>
        <w:rPr>
          <w:rFonts w:ascii="Arial" w:eastAsia="Arial" w:hAnsi="Arial" w:cs="Arial"/>
          <w:bCs/>
          <w:color w:val="2A2A2A"/>
          <w:sz w:val="28"/>
        </w:rPr>
        <w:t>196. Als een man het oog van een andere man uitsteekt, zal zijn oog uitgestoken worden.</w:t>
      </w:r>
    </w:p>
    <w:p w14:paraId="4929D49A" w14:textId="5584BBB5" w:rsidR="00A92B55" w:rsidRDefault="00A92B55" w:rsidP="00CA5955">
      <w:pPr>
        <w:rPr>
          <w:rFonts w:ascii="Arial" w:eastAsia="Arial" w:hAnsi="Arial" w:cs="Arial"/>
          <w:bCs/>
          <w:color w:val="2A2A2A"/>
          <w:sz w:val="28"/>
        </w:rPr>
      </w:pPr>
      <w:r>
        <w:rPr>
          <w:rFonts w:ascii="Arial" w:eastAsia="Arial" w:hAnsi="Arial" w:cs="Arial"/>
          <w:bCs/>
          <w:color w:val="2A2A2A"/>
          <w:sz w:val="28"/>
        </w:rPr>
        <w:t xml:space="preserve">198. Als hij het oog van een vrij man uitsteekt of het been van een vrij man breekt, zal hij een gouden mina betalen. </w:t>
      </w:r>
    </w:p>
    <w:p w14:paraId="6021E3A5" w14:textId="5273D0F2" w:rsidR="00A92B55" w:rsidRDefault="00A92B55" w:rsidP="00CA5955">
      <w:pPr>
        <w:rPr>
          <w:rFonts w:ascii="Arial" w:eastAsia="Arial" w:hAnsi="Arial" w:cs="Arial"/>
          <w:bCs/>
          <w:color w:val="2A2A2A"/>
          <w:sz w:val="28"/>
        </w:rPr>
      </w:pPr>
      <w:r>
        <w:rPr>
          <w:rFonts w:ascii="Arial" w:eastAsia="Arial" w:hAnsi="Arial" w:cs="Arial"/>
          <w:bCs/>
          <w:color w:val="2A2A2A"/>
          <w:sz w:val="28"/>
        </w:rPr>
        <w:t xml:space="preserve">199. Als hij het oog van een slaaf van een man uitsteekt of het been van een slaaf van een man breekt, zal hij de helft van zijn waarde betalen. </w:t>
      </w:r>
    </w:p>
    <w:p w14:paraId="4023B971" w14:textId="79CC488E" w:rsidR="00A92B55" w:rsidRDefault="00A92B55" w:rsidP="00CA5955">
      <w:pPr>
        <w:rPr>
          <w:rFonts w:ascii="Arial" w:eastAsia="Arial" w:hAnsi="Arial" w:cs="Arial"/>
          <w:bCs/>
          <w:color w:val="2A2A2A"/>
          <w:sz w:val="28"/>
        </w:rPr>
      </w:pPr>
      <w:r>
        <w:rPr>
          <w:rFonts w:ascii="Arial" w:eastAsia="Arial" w:hAnsi="Arial" w:cs="Arial"/>
          <w:bCs/>
          <w:color w:val="2A2A2A"/>
          <w:sz w:val="28"/>
        </w:rPr>
        <w:t>202. Als iemand het lichaam raakt van een man die hogergeplaatst is dan hemzelf, zal hij publiek zestig slagen krijgen met een ossenzweep.</w:t>
      </w:r>
    </w:p>
    <w:p w14:paraId="2D085BC9" w14:textId="71F17037" w:rsidR="00A92B55" w:rsidRDefault="00A92B55" w:rsidP="00CA5955">
      <w:pPr>
        <w:rPr>
          <w:rFonts w:ascii="Arial" w:eastAsia="Arial" w:hAnsi="Arial" w:cs="Arial"/>
          <w:b/>
          <w:color w:val="2A2A2A"/>
          <w:sz w:val="28"/>
        </w:rPr>
      </w:pPr>
      <w:r>
        <w:rPr>
          <w:rFonts w:ascii="Arial" w:eastAsia="Arial" w:hAnsi="Arial" w:cs="Arial"/>
          <w:bCs/>
          <w:color w:val="2A2A2A"/>
          <w:sz w:val="28"/>
        </w:rPr>
        <w:t xml:space="preserve">203. Als een vrijgeboren man het lichaam raakt van een andere vrijgeboren man of iemand van gelijke stand, zal hij een gouden mina betalen. </w:t>
      </w:r>
    </w:p>
    <w:p w14:paraId="6F9AD636" w14:textId="77777777" w:rsidR="00A92B55" w:rsidRDefault="00A92B55" w:rsidP="00A92B55">
      <w:pPr>
        <w:autoSpaceDE w:val="0"/>
        <w:autoSpaceDN w:val="0"/>
        <w:adjustRightInd w:val="0"/>
        <w:spacing w:after="4" w:line="250" w:lineRule="auto"/>
        <w:rPr>
          <w:rFonts w:ascii="Arial" w:hAnsi="Arial" w:cs="Arial"/>
          <w:b/>
          <w:bCs/>
          <w:noProof/>
          <w:sz w:val="24"/>
          <w:szCs w:val="24"/>
          <w:lang w:val="en-US"/>
        </w:rPr>
      </w:pPr>
    </w:p>
    <w:p w14:paraId="68CD6FA0" w14:textId="13BDB379" w:rsidR="00A92B55" w:rsidRPr="00C70F98" w:rsidRDefault="00A92B55" w:rsidP="00A92B55">
      <w:pPr>
        <w:autoSpaceDE w:val="0"/>
        <w:autoSpaceDN w:val="0"/>
        <w:adjustRightInd w:val="0"/>
        <w:spacing w:after="4" w:line="250" w:lineRule="auto"/>
        <w:rPr>
          <w:rFonts w:ascii="Arial" w:hAnsi="Arial" w:cs="Arial"/>
          <w:lang w:val="nl-BE"/>
        </w:rPr>
      </w:pPr>
      <w:r w:rsidRPr="00C70F98">
        <w:rPr>
          <w:rFonts w:ascii="Arial" w:hAnsi="Arial" w:cs="Arial"/>
          <w:b/>
          <w:bCs/>
          <w:noProof/>
          <w:sz w:val="24"/>
          <w:szCs w:val="24"/>
          <w:lang w:val="en-US"/>
        </w:rPr>
        <w:t xml:space="preserve">Bron: </w:t>
      </w:r>
      <w:r w:rsidRPr="00C70F98">
        <w:rPr>
          <w:rFonts w:ascii="ArialMT" w:eastAsiaTheme="minorEastAsia" w:hAnsi="ArialMT" w:cs="ArialMT"/>
          <w:lang w:val="en-US"/>
        </w:rPr>
        <w:t xml:space="preserve">“Code of Hammurabi,” in “Internet History Sourcebooks,” Fordham University. </w:t>
      </w:r>
      <w:r w:rsidRPr="00C70F98">
        <w:rPr>
          <w:rFonts w:ascii="ArialMT" w:eastAsiaTheme="minorEastAsia" w:hAnsi="ArialMT" w:cs="ArialMT"/>
          <w:lang w:val="nl-BE"/>
        </w:rPr>
        <w:t xml:space="preserve">Geraadpleegd van </w:t>
      </w:r>
      <w:hyperlink r:id="rId12" w:history="1">
        <w:r w:rsidRPr="00C70F98">
          <w:rPr>
            <w:rStyle w:val="Hyperlink"/>
            <w:rFonts w:ascii="ArialMT" w:eastAsiaTheme="minorEastAsia" w:hAnsi="ArialMT" w:cs="ArialMT"/>
            <w:lang w:val="nl-BE"/>
          </w:rPr>
          <w:t>http://www.fordham.edu/halsall/ancient/hamcode.asp</w:t>
        </w:r>
      </w:hyperlink>
      <w:r w:rsidRPr="00C70F98">
        <w:rPr>
          <w:rFonts w:ascii="ArialMT" w:eastAsiaTheme="minorEastAsia" w:hAnsi="ArialMT" w:cs="ArialMT"/>
          <w:color w:val="0000FF"/>
          <w:lang w:val="nl-BE"/>
        </w:rPr>
        <w:t xml:space="preserve"> </w:t>
      </w:r>
      <w:r w:rsidRPr="00C70F98">
        <w:rPr>
          <w:rFonts w:ascii="ArialMT" w:eastAsiaTheme="minorEastAsia" w:hAnsi="ArialMT" w:cs="ArialMT"/>
          <w:color w:val="auto"/>
          <w:lang w:val="nl-BE"/>
        </w:rPr>
        <w:t>op 12 januari 2020.</w:t>
      </w:r>
    </w:p>
    <w:p w14:paraId="376AFDA4" w14:textId="77777777" w:rsidR="00A92B55" w:rsidRPr="00CA5955" w:rsidRDefault="00A92B55" w:rsidP="00A92B55">
      <w:pPr>
        <w:spacing w:after="10" w:line="250" w:lineRule="auto"/>
        <w:ind w:left="-5" w:hanging="10"/>
        <w:rPr>
          <w:rFonts w:ascii="Arial" w:eastAsia="Arial" w:hAnsi="Arial" w:cs="Arial"/>
          <w:b/>
          <w:color w:val="2A2A2A"/>
          <w:sz w:val="28"/>
          <w:lang w:val="nl-BE"/>
        </w:rPr>
      </w:pPr>
    </w:p>
    <w:p w14:paraId="1E9147E2" w14:textId="77777777" w:rsidR="00A92B55" w:rsidRPr="00076F6A" w:rsidRDefault="00A92B55" w:rsidP="00A92B55">
      <w:pPr>
        <w:pStyle w:val="Kop2"/>
        <w:ind w:left="-5"/>
        <w:rPr>
          <w:sz w:val="24"/>
        </w:rPr>
      </w:pPr>
      <w:r w:rsidRPr="00076F6A">
        <w:rPr>
          <w:sz w:val="24"/>
        </w:rPr>
        <w:t>Woordenschat</w:t>
      </w:r>
      <w:r w:rsidRPr="00076F6A">
        <w:rPr>
          <w:b w:val="0"/>
          <w:sz w:val="24"/>
        </w:rPr>
        <w:t xml:space="preserve"> </w:t>
      </w:r>
    </w:p>
    <w:p w14:paraId="41A5F379" w14:textId="4679E013" w:rsidR="00CA5955" w:rsidRPr="00A92B55" w:rsidRDefault="00A92B55" w:rsidP="00A92B55">
      <w:pPr>
        <w:pBdr>
          <w:top w:val="single" w:sz="4" w:space="0" w:color="000000"/>
          <w:left w:val="single" w:sz="4" w:space="0" w:color="000000"/>
          <w:bottom w:val="single" w:sz="4" w:space="0" w:color="000000"/>
          <w:right w:val="single" w:sz="4" w:space="0" w:color="000000"/>
        </w:pBdr>
        <w:spacing w:after="0"/>
        <w:ind w:left="-15"/>
        <w:rPr>
          <w:sz w:val="20"/>
        </w:rPr>
      </w:pPr>
      <w:r>
        <w:rPr>
          <w:rFonts w:ascii="Arial" w:eastAsia="Arial" w:hAnsi="Arial" w:cs="Arial"/>
          <w:color w:val="2A2A2A"/>
          <w:sz w:val="24"/>
          <w:u w:val="single" w:color="2A2A2A"/>
        </w:rPr>
        <w:t>bruidsschat</w:t>
      </w:r>
      <w:r w:rsidRPr="00076F6A">
        <w:rPr>
          <w:rFonts w:ascii="Arial" w:eastAsia="Arial" w:hAnsi="Arial" w:cs="Arial"/>
          <w:color w:val="2A2A2A"/>
          <w:sz w:val="24"/>
        </w:rPr>
        <w:t>:</w:t>
      </w:r>
      <w:r>
        <w:rPr>
          <w:rFonts w:ascii="Arial" w:eastAsia="Arial" w:hAnsi="Arial" w:cs="Arial"/>
          <w:color w:val="2A2A2A"/>
          <w:sz w:val="24"/>
        </w:rPr>
        <w:t xml:space="preserve"> </w:t>
      </w:r>
      <w:r>
        <w:rPr>
          <w:rFonts w:ascii="Arial" w:eastAsia="Arial" w:hAnsi="Arial" w:cs="Arial"/>
          <w:color w:val="2A2A2A"/>
          <w:sz w:val="24"/>
        </w:rPr>
        <w:t>geld of eigendom die de familie van de vrouw geeft aan de man bij een huwelijk</w:t>
      </w:r>
      <w:r w:rsidR="00CA5955">
        <w:rPr>
          <w:rFonts w:ascii="Arial" w:eastAsia="Arial" w:hAnsi="Arial" w:cs="Arial"/>
          <w:b/>
          <w:color w:val="2A2A2A"/>
          <w:sz w:val="28"/>
        </w:rPr>
        <w:br w:type="page"/>
      </w:r>
    </w:p>
    <w:p w14:paraId="2F2D6C86" w14:textId="4A79E729" w:rsidR="00076F6A" w:rsidRDefault="00F4626D" w:rsidP="00A92B55">
      <w:pPr>
        <w:jc w:val="center"/>
        <w:rPr>
          <w:rFonts w:ascii="Arial" w:eastAsia="Arial" w:hAnsi="Arial" w:cs="Arial"/>
          <w:b/>
          <w:color w:val="2A2A2A"/>
          <w:sz w:val="28"/>
        </w:rPr>
      </w:pPr>
      <w:r>
        <w:rPr>
          <w:rFonts w:ascii="Arial" w:eastAsia="Arial" w:hAnsi="Arial" w:cs="Arial"/>
          <w:b/>
          <w:color w:val="2A2A2A"/>
          <w:sz w:val="28"/>
        </w:rPr>
        <w:lastRenderedPageBreak/>
        <w:t>Richtvragen</w:t>
      </w:r>
    </w:p>
    <w:p w14:paraId="7A1FA1A4" w14:textId="77777777" w:rsidR="00A92B55" w:rsidRPr="00153A2B" w:rsidRDefault="00A92B55" w:rsidP="00A92B55">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 xml:space="preserve">Centrale historische vraag: </w:t>
      </w:r>
    </w:p>
    <w:p w14:paraId="2A890219" w14:textId="77777777" w:rsidR="00A92B55" w:rsidRPr="00153A2B" w:rsidRDefault="00A92B55" w:rsidP="00A92B55">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 xml:space="preserve">Wat kan de Codex van </w:t>
      </w:r>
      <w:proofErr w:type="spellStart"/>
      <w:r>
        <w:rPr>
          <w:rFonts w:ascii="Arial" w:eastAsia="Arial" w:hAnsi="Arial" w:cs="Arial"/>
          <w:i/>
          <w:sz w:val="28"/>
        </w:rPr>
        <w:t>Hammurabi</w:t>
      </w:r>
      <w:proofErr w:type="spellEnd"/>
      <w:r>
        <w:rPr>
          <w:rFonts w:ascii="Arial" w:eastAsia="Arial" w:hAnsi="Arial" w:cs="Arial"/>
          <w:i/>
          <w:sz w:val="28"/>
        </w:rPr>
        <w:t xml:space="preserve"> ons leren over Babylonië?</w:t>
      </w:r>
    </w:p>
    <w:p w14:paraId="22A9DF2F" w14:textId="4A0AF01C" w:rsidR="00F4626D" w:rsidRDefault="00F4626D" w:rsidP="00F4626D">
      <w:pPr>
        <w:rPr>
          <w:rFonts w:ascii="Arial" w:eastAsia="Arial" w:hAnsi="Arial" w:cs="Arial"/>
          <w:b/>
          <w:color w:val="2A2A2A"/>
          <w:sz w:val="28"/>
        </w:rPr>
      </w:pPr>
    </w:p>
    <w:p w14:paraId="20AA448E" w14:textId="0C7FA620" w:rsidR="00F4626D" w:rsidRDefault="00F4626D" w:rsidP="00F4626D">
      <w:pPr>
        <w:rPr>
          <w:rFonts w:ascii="Arial" w:eastAsia="Arial" w:hAnsi="Arial" w:cs="Arial"/>
          <w:b/>
          <w:color w:val="2A2A2A"/>
          <w:sz w:val="24"/>
          <w:szCs w:val="20"/>
        </w:rPr>
      </w:pPr>
      <w:r w:rsidRPr="00F4626D">
        <w:rPr>
          <w:rFonts w:ascii="Arial" w:eastAsia="Arial" w:hAnsi="Arial" w:cs="Arial"/>
          <w:b/>
          <w:color w:val="2A2A2A"/>
          <w:sz w:val="24"/>
          <w:szCs w:val="20"/>
        </w:rPr>
        <w:t xml:space="preserve">Document A: </w:t>
      </w:r>
      <w:r w:rsidR="00A92B55">
        <w:rPr>
          <w:rFonts w:ascii="Arial" w:eastAsia="Arial" w:hAnsi="Arial" w:cs="Arial"/>
          <w:b/>
          <w:color w:val="2A2A2A"/>
          <w:sz w:val="24"/>
          <w:szCs w:val="20"/>
        </w:rPr>
        <w:t>religie</w:t>
      </w:r>
    </w:p>
    <w:p w14:paraId="314FA9FD" w14:textId="58391B43" w:rsidR="00F4626D" w:rsidRDefault="00F4626D" w:rsidP="00F4626D">
      <w:pPr>
        <w:rPr>
          <w:rFonts w:ascii="Arial" w:eastAsia="Arial" w:hAnsi="Arial" w:cs="Arial"/>
          <w:b/>
          <w:color w:val="2A2A2A"/>
          <w:sz w:val="24"/>
          <w:szCs w:val="20"/>
        </w:rPr>
      </w:pPr>
    </w:p>
    <w:p w14:paraId="21D7B6B4" w14:textId="53E0483F" w:rsidR="00F4626D" w:rsidRDefault="00A92B55" w:rsidP="00F4626D">
      <w:pPr>
        <w:pStyle w:val="Lijstalinea"/>
        <w:numPr>
          <w:ilvl w:val="0"/>
          <w:numId w:val="16"/>
        </w:numPr>
        <w:rPr>
          <w:rFonts w:ascii="Arial" w:eastAsia="Arial" w:hAnsi="Arial" w:cs="Arial"/>
          <w:bCs/>
          <w:color w:val="2A2A2A"/>
          <w:sz w:val="24"/>
          <w:szCs w:val="20"/>
        </w:rPr>
      </w:pPr>
      <w:r>
        <w:rPr>
          <w:rFonts w:ascii="Arial" w:eastAsia="Arial" w:hAnsi="Arial" w:cs="Arial"/>
          <w:bCs/>
          <w:color w:val="2A2A2A"/>
          <w:sz w:val="24"/>
          <w:szCs w:val="20"/>
        </w:rPr>
        <w:t xml:space="preserve">Vanwaar haalde </w:t>
      </w:r>
      <w:proofErr w:type="spellStart"/>
      <w:r>
        <w:rPr>
          <w:rFonts w:ascii="Arial" w:eastAsia="Arial" w:hAnsi="Arial" w:cs="Arial"/>
          <w:bCs/>
          <w:color w:val="2A2A2A"/>
          <w:sz w:val="24"/>
          <w:szCs w:val="20"/>
        </w:rPr>
        <w:t>Hammurabi</w:t>
      </w:r>
      <w:proofErr w:type="spellEnd"/>
      <w:r>
        <w:rPr>
          <w:rFonts w:ascii="Arial" w:eastAsia="Arial" w:hAnsi="Arial" w:cs="Arial"/>
          <w:bCs/>
          <w:color w:val="2A2A2A"/>
          <w:sz w:val="24"/>
          <w:szCs w:val="20"/>
        </w:rPr>
        <w:t xml:space="preserve"> volgens dit document zijn koninklijke macht?</w:t>
      </w:r>
    </w:p>
    <w:p w14:paraId="6C59EE11" w14:textId="0206D1CF" w:rsidR="00F4626D" w:rsidRDefault="00F4626D" w:rsidP="00F4626D">
      <w:pPr>
        <w:rPr>
          <w:rFonts w:ascii="Arial" w:eastAsia="Arial" w:hAnsi="Arial" w:cs="Arial"/>
          <w:bCs/>
          <w:color w:val="2A2A2A"/>
          <w:sz w:val="24"/>
          <w:szCs w:val="20"/>
        </w:rPr>
      </w:pPr>
    </w:p>
    <w:p w14:paraId="5AAB956A" w14:textId="77777777" w:rsidR="00F4626D" w:rsidRPr="00F4626D" w:rsidRDefault="00F4626D" w:rsidP="00F4626D">
      <w:pPr>
        <w:rPr>
          <w:rFonts w:ascii="Arial" w:eastAsia="Arial" w:hAnsi="Arial" w:cs="Arial"/>
          <w:bCs/>
          <w:color w:val="2A2A2A"/>
          <w:sz w:val="24"/>
          <w:szCs w:val="20"/>
        </w:rPr>
      </w:pPr>
    </w:p>
    <w:p w14:paraId="75570D9A" w14:textId="525C2B05" w:rsidR="00F4626D" w:rsidRDefault="00A92B55" w:rsidP="00F4626D">
      <w:pPr>
        <w:pStyle w:val="Lijstalinea"/>
        <w:numPr>
          <w:ilvl w:val="0"/>
          <w:numId w:val="16"/>
        </w:numPr>
        <w:rPr>
          <w:rFonts w:ascii="Arial" w:eastAsia="Arial" w:hAnsi="Arial" w:cs="Arial"/>
          <w:bCs/>
          <w:color w:val="2A2A2A"/>
          <w:sz w:val="24"/>
          <w:szCs w:val="20"/>
        </w:rPr>
      </w:pPr>
      <w:r>
        <w:rPr>
          <w:rFonts w:ascii="Arial" w:eastAsia="Arial" w:hAnsi="Arial" w:cs="Arial"/>
          <w:bCs/>
          <w:color w:val="2A2A2A"/>
          <w:sz w:val="24"/>
          <w:szCs w:val="20"/>
        </w:rPr>
        <w:t xml:space="preserve">Monotheïstisch of polytheïstisch? </w:t>
      </w:r>
    </w:p>
    <w:p w14:paraId="34EB525B" w14:textId="2DB75C1C" w:rsidR="00A92B55" w:rsidRDefault="00A92B55" w:rsidP="00A92B55">
      <w:pPr>
        <w:pStyle w:val="Lijstalinea"/>
        <w:numPr>
          <w:ilvl w:val="1"/>
          <w:numId w:val="16"/>
        </w:numPr>
        <w:rPr>
          <w:rFonts w:ascii="Arial" w:eastAsia="Arial" w:hAnsi="Arial" w:cs="Arial"/>
          <w:bCs/>
          <w:color w:val="2A2A2A"/>
          <w:sz w:val="24"/>
          <w:szCs w:val="20"/>
        </w:rPr>
      </w:pPr>
      <w:r>
        <w:rPr>
          <w:rFonts w:ascii="Arial" w:eastAsia="Arial" w:hAnsi="Arial" w:cs="Arial"/>
          <w:bCs/>
          <w:color w:val="2A2A2A"/>
          <w:sz w:val="24"/>
          <w:szCs w:val="20"/>
        </w:rPr>
        <w:t xml:space="preserve">Was Babylonië volgens dit document een monotheïstische of polytheïstische samenleving? </w:t>
      </w:r>
    </w:p>
    <w:p w14:paraId="6E55668D" w14:textId="534E0329" w:rsidR="005630A5" w:rsidRDefault="005630A5" w:rsidP="005630A5">
      <w:pPr>
        <w:pStyle w:val="Lijstalinea"/>
        <w:rPr>
          <w:rFonts w:ascii="Arial" w:eastAsia="Arial" w:hAnsi="Arial" w:cs="Arial"/>
          <w:bCs/>
          <w:color w:val="2A2A2A"/>
          <w:sz w:val="24"/>
          <w:szCs w:val="20"/>
        </w:rPr>
      </w:pPr>
    </w:p>
    <w:p w14:paraId="72DC11D6" w14:textId="7FA525B1" w:rsidR="005630A5" w:rsidRDefault="005630A5" w:rsidP="005630A5">
      <w:pPr>
        <w:pStyle w:val="Lijstalinea"/>
        <w:rPr>
          <w:rFonts w:ascii="Arial" w:eastAsia="Arial" w:hAnsi="Arial" w:cs="Arial"/>
          <w:bCs/>
          <w:color w:val="2A2A2A"/>
          <w:sz w:val="24"/>
          <w:szCs w:val="20"/>
        </w:rPr>
      </w:pPr>
    </w:p>
    <w:p w14:paraId="7DA3E751" w14:textId="77777777" w:rsidR="005630A5" w:rsidRDefault="005630A5" w:rsidP="005630A5">
      <w:pPr>
        <w:pStyle w:val="Lijstalinea"/>
        <w:rPr>
          <w:rFonts w:ascii="Arial" w:eastAsia="Arial" w:hAnsi="Arial" w:cs="Arial"/>
          <w:bCs/>
          <w:color w:val="2A2A2A"/>
          <w:sz w:val="24"/>
          <w:szCs w:val="20"/>
        </w:rPr>
      </w:pPr>
    </w:p>
    <w:p w14:paraId="64F88947" w14:textId="5270FAB0" w:rsidR="005630A5" w:rsidRDefault="005630A5" w:rsidP="00A92B55">
      <w:pPr>
        <w:pStyle w:val="Lijstalinea"/>
        <w:numPr>
          <w:ilvl w:val="1"/>
          <w:numId w:val="16"/>
        </w:numPr>
        <w:rPr>
          <w:rFonts w:ascii="Arial" w:eastAsia="Arial" w:hAnsi="Arial" w:cs="Arial"/>
          <w:bCs/>
          <w:color w:val="2A2A2A"/>
          <w:sz w:val="24"/>
          <w:szCs w:val="20"/>
        </w:rPr>
      </w:pPr>
      <w:r>
        <w:rPr>
          <w:rFonts w:ascii="Arial" w:eastAsia="Arial" w:hAnsi="Arial" w:cs="Arial"/>
          <w:bCs/>
          <w:color w:val="2A2A2A"/>
          <w:sz w:val="24"/>
          <w:szCs w:val="20"/>
        </w:rPr>
        <w:t>Hoe kan je dat afleiden uit de Codex?</w:t>
      </w:r>
    </w:p>
    <w:p w14:paraId="105EABE7" w14:textId="2D7D99C2" w:rsidR="00F4626D" w:rsidRDefault="00F4626D" w:rsidP="00F4626D">
      <w:pPr>
        <w:rPr>
          <w:rFonts w:ascii="Arial" w:eastAsia="Arial" w:hAnsi="Arial" w:cs="Arial"/>
          <w:bCs/>
          <w:color w:val="2A2A2A"/>
          <w:sz w:val="24"/>
          <w:szCs w:val="20"/>
        </w:rPr>
      </w:pPr>
    </w:p>
    <w:p w14:paraId="468068D0" w14:textId="77777777" w:rsidR="00F4626D" w:rsidRPr="00F4626D" w:rsidRDefault="00F4626D" w:rsidP="00F4626D">
      <w:pPr>
        <w:rPr>
          <w:rFonts w:ascii="Arial" w:eastAsia="Arial" w:hAnsi="Arial" w:cs="Arial"/>
          <w:bCs/>
          <w:color w:val="2A2A2A"/>
          <w:sz w:val="24"/>
          <w:szCs w:val="20"/>
        </w:rPr>
      </w:pPr>
    </w:p>
    <w:p w14:paraId="270DA7F6" w14:textId="0E4FCE79" w:rsidR="00F4626D" w:rsidRDefault="005630A5" w:rsidP="00F4626D">
      <w:pPr>
        <w:pStyle w:val="Lijstalinea"/>
        <w:numPr>
          <w:ilvl w:val="0"/>
          <w:numId w:val="16"/>
        </w:numPr>
        <w:rPr>
          <w:rFonts w:ascii="Arial" w:eastAsia="Arial" w:hAnsi="Arial" w:cs="Arial"/>
          <w:bCs/>
          <w:color w:val="2A2A2A"/>
          <w:sz w:val="24"/>
          <w:szCs w:val="20"/>
        </w:rPr>
      </w:pPr>
      <w:r>
        <w:rPr>
          <w:rFonts w:ascii="Arial" w:eastAsia="Arial" w:hAnsi="Arial" w:cs="Arial"/>
          <w:bCs/>
          <w:color w:val="2A2A2A"/>
          <w:sz w:val="24"/>
          <w:szCs w:val="20"/>
        </w:rPr>
        <w:t xml:space="preserve">Wat is volgens dit document het doel van de Codex van </w:t>
      </w:r>
      <w:proofErr w:type="spellStart"/>
      <w:r>
        <w:rPr>
          <w:rFonts w:ascii="Arial" w:eastAsia="Arial" w:hAnsi="Arial" w:cs="Arial"/>
          <w:bCs/>
          <w:color w:val="2A2A2A"/>
          <w:sz w:val="24"/>
          <w:szCs w:val="20"/>
        </w:rPr>
        <w:t>Hammurabi</w:t>
      </w:r>
      <w:proofErr w:type="spellEnd"/>
      <w:r w:rsidR="00F4626D">
        <w:rPr>
          <w:rFonts w:ascii="Arial" w:eastAsia="Arial" w:hAnsi="Arial" w:cs="Arial"/>
          <w:bCs/>
          <w:color w:val="2A2A2A"/>
          <w:sz w:val="24"/>
          <w:szCs w:val="20"/>
        </w:rPr>
        <w:t>?</w:t>
      </w:r>
    </w:p>
    <w:p w14:paraId="616E8159" w14:textId="77777777" w:rsidR="005630A5" w:rsidRDefault="005630A5" w:rsidP="00F4626D">
      <w:pPr>
        <w:rPr>
          <w:rFonts w:ascii="Arial" w:eastAsia="Arial" w:hAnsi="Arial" w:cs="Arial"/>
          <w:b/>
          <w:color w:val="2A2A2A"/>
          <w:sz w:val="24"/>
          <w:szCs w:val="20"/>
        </w:rPr>
      </w:pPr>
    </w:p>
    <w:p w14:paraId="2FF58643" w14:textId="77777777" w:rsidR="005630A5" w:rsidRDefault="005630A5" w:rsidP="00F4626D">
      <w:pPr>
        <w:rPr>
          <w:rFonts w:ascii="Arial" w:eastAsia="Arial" w:hAnsi="Arial" w:cs="Arial"/>
          <w:b/>
          <w:color w:val="2A2A2A"/>
          <w:sz w:val="24"/>
          <w:szCs w:val="20"/>
        </w:rPr>
      </w:pPr>
    </w:p>
    <w:p w14:paraId="0A7B2B42" w14:textId="77C2E41B" w:rsidR="00F4626D" w:rsidRDefault="00F4626D" w:rsidP="00F4626D">
      <w:pPr>
        <w:rPr>
          <w:rFonts w:ascii="Arial" w:eastAsia="Arial" w:hAnsi="Arial" w:cs="Arial"/>
          <w:b/>
          <w:color w:val="2A2A2A"/>
          <w:sz w:val="24"/>
          <w:szCs w:val="20"/>
        </w:rPr>
      </w:pPr>
      <w:r w:rsidRPr="00F4626D">
        <w:rPr>
          <w:rFonts w:ascii="Arial" w:eastAsia="Arial" w:hAnsi="Arial" w:cs="Arial"/>
          <w:b/>
          <w:color w:val="2A2A2A"/>
          <w:sz w:val="24"/>
          <w:szCs w:val="20"/>
        </w:rPr>
        <w:t xml:space="preserve">Document </w:t>
      </w:r>
      <w:r>
        <w:rPr>
          <w:rFonts w:ascii="Arial" w:eastAsia="Arial" w:hAnsi="Arial" w:cs="Arial"/>
          <w:b/>
          <w:color w:val="2A2A2A"/>
          <w:sz w:val="24"/>
          <w:szCs w:val="20"/>
        </w:rPr>
        <w:t>B</w:t>
      </w:r>
      <w:r w:rsidRPr="00F4626D">
        <w:rPr>
          <w:rFonts w:ascii="Arial" w:eastAsia="Arial" w:hAnsi="Arial" w:cs="Arial"/>
          <w:b/>
          <w:color w:val="2A2A2A"/>
          <w:sz w:val="24"/>
          <w:szCs w:val="20"/>
        </w:rPr>
        <w:t xml:space="preserve">: </w:t>
      </w:r>
      <w:r w:rsidR="005630A5">
        <w:rPr>
          <w:rFonts w:ascii="Arial" w:eastAsia="Arial" w:hAnsi="Arial" w:cs="Arial"/>
          <w:b/>
          <w:color w:val="2A2A2A"/>
          <w:sz w:val="24"/>
          <w:szCs w:val="20"/>
        </w:rPr>
        <w:t>economie</w:t>
      </w:r>
    </w:p>
    <w:p w14:paraId="63E3FBE2" w14:textId="752FE5D5" w:rsidR="00F4626D" w:rsidRDefault="005630A5" w:rsidP="00F4626D">
      <w:pPr>
        <w:pStyle w:val="Lijstalinea"/>
        <w:numPr>
          <w:ilvl w:val="0"/>
          <w:numId w:val="17"/>
        </w:numPr>
        <w:rPr>
          <w:rFonts w:ascii="Arial" w:eastAsia="Arial" w:hAnsi="Arial" w:cs="Arial"/>
          <w:bCs/>
          <w:color w:val="2A2A2A"/>
          <w:sz w:val="24"/>
          <w:szCs w:val="20"/>
        </w:rPr>
      </w:pPr>
      <w:r>
        <w:rPr>
          <w:rFonts w:ascii="Arial" w:eastAsia="Arial" w:hAnsi="Arial" w:cs="Arial"/>
          <w:bCs/>
          <w:color w:val="2A2A2A"/>
          <w:sz w:val="24"/>
          <w:szCs w:val="20"/>
        </w:rPr>
        <w:t xml:space="preserve">Vat wetten 42 en 43 over het bewerken van de velden samen in je eigen woorden. </w:t>
      </w:r>
    </w:p>
    <w:p w14:paraId="49911756" w14:textId="785A9AE3" w:rsidR="005630A5" w:rsidRDefault="005630A5" w:rsidP="005630A5">
      <w:pPr>
        <w:rPr>
          <w:rFonts w:ascii="Arial" w:eastAsia="Arial" w:hAnsi="Arial" w:cs="Arial"/>
          <w:bCs/>
          <w:color w:val="2A2A2A"/>
          <w:sz w:val="24"/>
          <w:szCs w:val="20"/>
        </w:rPr>
      </w:pPr>
    </w:p>
    <w:p w14:paraId="46F4F82A" w14:textId="3EE14D48" w:rsidR="005630A5" w:rsidRDefault="005630A5" w:rsidP="005630A5">
      <w:pPr>
        <w:rPr>
          <w:rFonts w:ascii="Arial" w:eastAsia="Arial" w:hAnsi="Arial" w:cs="Arial"/>
          <w:bCs/>
          <w:color w:val="2A2A2A"/>
          <w:sz w:val="24"/>
          <w:szCs w:val="20"/>
        </w:rPr>
      </w:pPr>
    </w:p>
    <w:p w14:paraId="1CD952E3" w14:textId="2E8EAE84" w:rsidR="005630A5" w:rsidRDefault="005630A5" w:rsidP="005630A5">
      <w:pPr>
        <w:pStyle w:val="Lijstalinea"/>
        <w:numPr>
          <w:ilvl w:val="0"/>
          <w:numId w:val="17"/>
        </w:numPr>
        <w:rPr>
          <w:rFonts w:ascii="Arial" w:eastAsia="Arial" w:hAnsi="Arial" w:cs="Arial"/>
          <w:bCs/>
          <w:color w:val="2A2A2A"/>
          <w:sz w:val="24"/>
          <w:szCs w:val="20"/>
        </w:rPr>
      </w:pPr>
      <w:r>
        <w:rPr>
          <w:rFonts w:ascii="Arial" w:eastAsia="Arial" w:hAnsi="Arial" w:cs="Arial"/>
          <w:bCs/>
          <w:color w:val="2A2A2A"/>
          <w:sz w:val="24"/>
          <w:szCs w:val="20"/>
        </w:rPr>
        <w:t xml:space="preserve">Vat wetten </w:t>
      </w:r>
      <w:r>
        <w:rPr>
          <w:rFonts w:ascii="Arial" w:eastAsia="Arial" w:hAnsi="Arial" w:cs="Arial"/>
          <w:bCs/>
          <w:color w:val="2A2A2A"/>
          <w:sz w:val="24"/>
          <w:szCs w:val="20"/>
        </w:rPr>
        <w:t>53</w:t>
      </w:r>
      <w:r>
        <w:rPr>
          <w:rFonts w:ascii="Arial" w:eastAsia="Arial" w:hAnsi="Arial" w:cs="Arial"/>
          <w:bCs/>
          <w:color w:val="2A2A2A"/>
          <w:sz w:val="24"/>
          <w:szCs w:val="20"/>
        </w:rPr>
        <w:t xml:space="preserve"> en </w:t>
      </w:r>
      <w:r>
        <w:rPr>
          <w:rFonts w:ascii="Arial" w:eastAsia="Arial" w:hAnsi="Arial" w:cs="Arial"/>
          <w:bCs/>
          <w:color w:val="2A2A2A"/>
          <w:sz w:val="24"/>
          <w:szCs w:val="20"/>
        </w:rPr>
        <w:t>54</w:t>
      </w:r>
      <w:r>
        <w:rPr>
          <w:rFonts w:ascii="Arial" w:eastAsia="Arial" w:hAnsi="Arial" w:cs="Arial"/>
          <w:bCs/>
          <w:color w:val="2A2A2A"/>
          <w:sz w:val="24"/>
          <w:szCs w:val="20"/>
        </w:rPr>
        <w:t xml:space="preserve"> over </w:t>
      </w:r>
      <w:r>
        <w:rPr>
          <w:rFonts w:ascii="Arial" w:eastAsia="Arial" w:hAnsi="Arial" w:cs="Arial"/>
          <w:bCs/>
          <w:color w:val="2A2A2A"/>
          <w:sz w:val="24"/>
          <w:szCs w:val="20"/>
        </w:rPr>
        <w:t xml:space="preserve">dammen </w:t>
      </w:r>
      <w:r>
        <w:rPr>
          <w:rFonts w:ascii="Arial" w:eastAsia="Arial" w:hAnsi="Arial" w:cs="Arial"/>
          <w:bCs/>
          <w:color w:val="2A2A2A"/>
          <w:sz w:val="24"/>
          <w:szCs w:val="20"/>
        </w:rPr>
        <w:t xml:space="preserve">samen in je eigen woorden. </w:t>
      </w:r>
    </w:p>
    <w:p w14:paraId="32C9D7F2" w14:textId="4A20C7A8" w:rsidR="005630A5" w:rsidRDefault="005630A5" w:rsidP="005630A5">
      <w:pPr>
        <w:rPr>
          <w:rFonts w:ascii="Arial" w:eastAsia="Arial" w:hAnsi="Arial" w:cs="Arial"/>
          <w:bCs/>
          <w:color w:val="2A2A2A"/>
          <w:sz w:val="24"/>
          <w:szCs w:val="20"/>
        </w:rPr>
      </w:pPr>
    </w:p>
    <w:p w14:paraId="66984F52" w14:textId="7C27EE14" w:rsidR="005630A5" w:rsidRDefault="005630A5" w:rsidP="005630A5">
      <w:pPr>
        <w:rPr>
          <w:rFonts w:ascii="Arial" w:eastAsia="Arial" w:hAnsi="Arial" w:cs="Arial"/>
          <w:bCs/>
          <w:color w:val="2A2A2A"/>
          <w:sz w:val="24"/>
          <w:szCs w:val="20"/>
        </w:rPr>
      </w:pPr>
    </w:p>
    <w:p w14:paraId="22E567AF" w14:textId="55C76623" w:rsidR="005630A5" w:rsidRDefault="005630A5" w:rsidP="005630A5">
      <w:pPr>
        <w:rPr>
          <w:rFonts w:ascii="Arial" w:eastAsia="Arial" w:hAnsi="Arial" w:cs="Arial"/>
          <w:bCs/>
          <w:color w:val="2A2A2A"/>
          <w:sz w:val="24"/>
          <w:szCs w:val="20"/>
        </w:rPr>
      </w:pPr>
    </w:p>
    <w:p w14:paraId="5DA62414" w14:textId="77777777" w:rsidR="005630A5" w:rsidRPr="005630A5" w:rsidRDefault="005630A5" w:rsidP="005630A5">
      <w:pPr>
        <w:rPr>
          <w:rFonts w:ascii="Arial" w:eastAsia="Arial" w:hAnsi="Arial" w:cs="Arial"/>
          <w:bCs/>
          <w:color w:val="2A2A2A"/>
          <w:sz w:val="24"/>
          <w:szCs w:val="20"/>
        </w:rPr>
      </w:pPr>
    </w:p>
    <w:p w14:paraId="753E6183" w14:textId="2319B224" w:rsidR="005630A5" w:rsidRDefault="005630A5" w:rsidP="00F4626D">
      <w:pPr>
        <w:pStyle w:val="Lijstalinea"/>
        <w:numPr>
          <w:ilvl w:val="0"/>
          <w:numId w:val="17"/>
        </w:numPr>
        <w:rPr>
          <w:rFonts w:ascii="Arial" w:eastAsia="Arial" w:hAnsi="Arial" w:cs="Arial"/>
          <w:bCs/>
          <w:color w:val="2A2A2A"/>
          <w:sz w:val="24"/>
          <w:szCs w:val="20"/>
        </w:rPr>
      </w:pPr>
      <w:r>
        <w:rPr>
          <w:rFonts w:ascii="Arial" w:eastAsia="Arial" w:hAnsi="Arial" w:cs="Arial"/>
          <w:bCs/>
          <w:color w:val="2A2A2A"/>
          <w:sz w:val="24"/>
          <w:szCs w:val="20"/>
        </w:rPr>
        <w:lastRenderedPageBreak/>
        <w:t>Type economie</w:t>
      </w:r>
    </w:p>
    <w:p w14:paraId="2BD3D750" w14:textId="37B0ACFA" w:rsidR="005630A5" w:rsidRDefault="005630A5" w:rsidP="005630A5">
      <w:pPr>
        <w:pStyle w:val="Lijstalinea"/>
        <w:numPr>
          <w:ilvl w:val="1"/>
          <w:numId w:val="17"/>
        </w:numPr>
        <w:rPr>
          <w:rFonts w:ascii="Arial" w:eastAsia="Arial" w:hAnsi="Arial" w:cs="Arial"/>
          <w:bCs/>
          <w:color w:val="2A2A2A"/>
          <w:sz w:val="24"/>
          <w:szCs w:val="20"/>
        </w:rPr>
      </w:pPr>
      <w:r>
        <w:rPr>
          <w:rFonts w:ascii="Arial" w:eastAsia="Arial" w:hAnsi="Arial" w:cs="Arial"/>
          <w:bCs/>
          <w:color w:val="2A2A2A"/>
          <w:sz w:val="24"/>
          <w:szCs w:val="20"/>
        </w:rPr>
        <w:t>Wat denk je op basis van het document: verdienden de meeste Babyloniërs hun dagelijks brood met landbouw of door in de stad te werken?</w:t>
      </w:r>
    </w:p>
    <w:p w14:paraId="0FE8B6A2" w14:textId="77777777" w:rsidR="005630A5" w:rsidRPr="005630A5" w:rsidRDefault="005630A5" w:rsidP="005630A5">
      <w:pPr>
        <w:rPr>
          <w:rFonts w:ascii="Arial" w:eastAsia="Arial" w:hAnsi="Arial" w:cs="Arial"/>
          <w:bCs/>
          <w:color w:val="2A2A2A"/>
          <w:sz w:val="24"/>
          <w:szCs w:val="20"/>
        </w:rPr>
      </w:pPr>
    </w:p>
    <w:p w14:paraId="37543E1E" w14:textId="77777777" w:rsidR="005630A5" w:rsidRDefault="005630A5" w:rsidP="005630A5">
      <w:pPr>
        <w:pStyle w:val="Lijstalinea"/>
        <w:numPr>
          <w:ilvl w:val="1"/>
          <w:numId w:val="17"/>
        </w:numPr>
        <w:rPr>
          <w:rFonts w:ascii="Arial" w:eastAsia="Arial" w:hAnsi="Arial" w:cs="Arial"/>
          <w:bCs/>
          <w:color w:val="2A2A2A"/>
          <w:sz w:val="24"/>
          <w:szCs w:val="20"/>
        </w:rPr>
      </w:pPr>
      <w:r>
        <w:rPr>
          <w:rFonts w:ascii="Arial" w:eastAsia="Arial" w:hAnsi="Arial" w:cs="Arial"/>
          <w:bCs/>
          <w:color w:val="2A2A2A"/>
          <w:sz w:val="24"/>
          <w:szCs w:val="20"/>
        </w:rPr>
        <w:t>Hoe kan je dat afleiden uit de Codex?</w:t>
      </w:r>
    </w:p>
    <w:p w14:paraId="57822ACC" w14:textId="77777777" w:rsidR="005630A5" w:rsidRDefault="005630A5" w:rsidP="005630A5">
      <w:pPr>
        <w:pStyle w:val="Lijstalinea"/>
        <w:ind w:left="1440"/>
        <w:rPr>
          <w:rFonts w:ascii="Arial" w:eastAsia="Arial" w:hAnsi="Arial" w:cs="Arial"/>
          <w:bCs/>
          <w:color w:val="2A2A2A"/>
          <w:sz w:val="24"/>
          <w:szCs w:val="20"/>
        </w:rPr>
      </w:pPr>
    </w:p>
    <w:p w14:paraId="559CAE5C" w14:textId="727CBDC6" w:rsidR="005630A5" w:rsidRDefault="005630A5" w:rsidP="005630A5">
      <w:pPr>
        <w:rPr>
          <w:rFonts w:ascii="Arial" w:eastAsia="Arial" w:hAnsi="Arial" w:cs="Arial"/>
          <w:bCs/>
          <w:color w:val="2A2A2A"/>
          <w:sz w:val="24"/>
          <w:szCs w:val="20"/>
        </w:rPr>
      </w:pPr>
    </w:p>
    <w:p w14:paraId="36894985" w14:textId="77777777" w:rsidR="005630A5" w:rsidRPr="005630A5" w:rsidRDefault="005630A5" w:rsidP="005630A5">
      <w:pPr>
        <w:rPr>
          <w:rFonts w:ascii="Arial" w:eastAsia="Arial" w:hAnsi="Arial" w:cs="Arial"/>
          <w:bCs/>
          <w:color w:val="2A2A2A"/>
          <w:sz w:val="24"/>
          <w:szCs w:val="20"/>
        </w:rPr>
      </w:pPr>
    </w:p>
    <w:p w14:paraId="6745D7C8" w14:textId="11C676ED" w:rsidR="005630A5" w:rsidRDefault="005630A5" w:rsidP="005630A5">
      <w:pPr>
        <w:rPr>
          <w:rFonts w:ascii="Arial" w:eastAsia="Arial" w:hAnsi="Arial" w:cs="Arial"/>
          <w:b/>
          <w:color w:val="2A2A2A"/>
          <w:sz w:val="24"/>
          <w:szCs w:val="20"/>
        </w:rPr>
      </w:pPr>
      <w:r w:rsidRPr="00F4626D">
        <w:rPr>
          <w:rFonts w:ascii="Arial" w:eastAsia="Arial" w:hAnsi="Arial" w:cs="Arial"/>
          <w:b/>
          <w:color w:val="2A2A2A"/>
          <w:sz w:val="24"/>
          <w:szCs w:val="20"/>
        </w:rPr>
        <w:t xml:space="preserve">Document </w:t>
      </w:r>
      <w:r>
        <w:rPr>
          <w:rFonts w:ascii="Arial" w:eastAsia="Arial" w:hAnsi="Arial" w:cs="Arial"/>
          <w:b/>
          <w:color w:val="2A2A2A"/>
          <w:sz w:val="24"/>
          <w:szCs w:val="20"/>
        </w:rPr>
        <w:t>C</w:t>
      </w:r>
      <w:r w:rsidRPr="00F4626D">
        <w:rPr>
          <w:rFonts w:ascii="Arial" w:eastAsia="Arial" w:hAnsi="Arial" w:cs="Arial"/>
          <w:b/>
          <w:color w:val="2A2A2A"/>
          <w:sz w:val="24"/>
          <w:szCs w:val="20"/>
        </w:rPr>
        <w:t xml:space="preserve">: </w:t>
      </w:r>
      <w:r>
        <w:rPr>
          <w:rFonts w:ascii="Arial" w:eastAsia="Arial" w:hAnsi="Arial" w:cs="Arial"/>
          <w:b/>
          <w:color w:val="2A2A2A"/>
          <w:sz w:val="24"/>
          <w:szCs w:val="20"/>
        </w:rPr>
        <w:t>samenleving</w:t>
      </w:r>
    </w:p>
    <w:p w14:paraId="2B0BF5CE" w14:textId="4DF2BEAE" w:rsidR="00F4626D" w:rsidRDefault="005630A5" w:rsidP="005630A5">
      <w:pPr>
        <w:pStyle w:val="Lijstalinea"/>
        <w:numPr>
          <w:ilvl w:val="0"/>
          <w:numId w:val="20"/>
        </w:numPr>
        <w:rPr>
          <w:rFonts w:ascii="Arial" w:eastAsia="Arial" w:hAnsi="Arial" w:cs="Arial"/>
          <w:bCs/>
          <w:color w:val="2A2A2A"/>
          <w:sz w:val="24"/>
          <w:szCs w:val="20"/>
        </w:rPr>
      </w:pPr>
      <w:r>
        <w:rPr>
          <w:rFonts w:ascii="Arial" w:eastAsia="Arial" w:hAnsi="Arial" w:cs="Arial"/>
          <w:bCs/>
          <w:color w:val="2A2A2A"/>
          <w:sz w:val="24"/>
          <w:szCs w:val="20"/>
        </w:rPr>
        <w:t>De wetten 196 tot 199 over het uitsteken van ogen</w:t>
      </w:r>
    </w:p>
    <w:p w14:paraId="7489FE5C" w14:textId="721A3623"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 xml:space="preserve">Wiens oog was het meest waard volgens dit document? </w:t>
      </w:r>
    </w:p>
    <w:p w14:paraId="729BD51F" w14:textId="5F4C0291" w:rsidR="005630A5" w:rsidRDefault="005630A5" w:rsidP="005630A5">
      <w:pPr>
        <w:pStyle w:val="Lijstalinea"/>
        <w:ind w:left="1440"/>
        <w:rPr>
          <w:rFonts w:ascii="Arial" w:eastAsia="Arial" w:hAnsi="Arial" w:cs="Arial"/>
          <w:bCs/>
          <w:color w:val="2A2A2A"/>
          <w:sz w:val="24"/>
          <w:szCs w:val="20"/>
        </w:rPr>
      </w:pPr>
    </w:p>
    <w:p w14:paraId="020B5BB5" w14:textId="08C9D8DE" w:rsidR="005630A5" w:rsidRDefault="005630A5" w:rsidP="005630A5">
      <w:pPr>
        <w:pStyle w:val="Lijstalinea"/>
        <w:ind w:left="1440"/>
        <w:rPr>
          <w:rFonts w:ascii="Arial" w:eastAsia="Arial" w:hAnsi="Arial" w:cs="Arial"/>
          <w:bCs/>
          <w:color w:val="2A2A2A"/>
          <w:sz w:val="24"/>
          <w:szCs w:val="20"/>
        </w:rPr>
      </w:pPr>
    </w:p>
    <w:p w14:paraId="42917346" w14:textId="77777777" w:rsidR="005630A5" w:rsidRDefault="005630A5" w:rsidP="005630A5">
      <w:pPr>
        <w:pStyle w:val="Lijstalinea"/>
        <w:ind w:left="1440"/>
        <w:rPr>
          <w:rFonts w:ascii="Arial" w:eastAsia="Arial" w:hAnsi="Arial" w:cs="Arial"/>
          <w:bCs/>
          <w:color w:val="2A2A2A"/>
          <w:sz w:val="24"/>
          <w:szCs w:val="20"/>
        </w:rPr>
      </w:pPr>
    </w:p>
    <w:p w14:paraId="3A371579" w14:textId="6829AFFC"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Wiens oog was het minst waard volgens dit document?</w:t>
      </w:r>
    </w:p>
    <w:p w14:paraId="22514AD6" w14:textId="77777777" w:rsidR="005630A5" w:rsidRPr="005630A5" w:rsidRDefault="005630A5" w:rsidP="005630A5">
      <w:pPr>
        <w:rPr>
          <w:rFonts w:ascii="Arial" w:eastAsia="Arial" w:hAnsi="Arial" w:cs="Arial"/>
          <w:bCs/>
          <w:color w:val="2A2A2A"/>
          <w:sz w:val="24"/>
          <w:szCs w:val="20"/>
        </w:rPr>
      </w:pPr>
    </w:p>
    <w:p w14:paraId="5CACB1B1" w14:textId="490A1383"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Hoe weet je dat?</w:t>
      </w:r>
    </w:p>
    <w:p w14:paraId="04E1A7B2" w14:textId="77777777" w:rsidR="00F4626D" w:rsidRDefault="00F4626D" w:rsidP="00F4626D">
      <w:pPr>
        <w:rPr>
          <w:rFonts w:ascii="Arial" w:eastAsia="Arial" w:hAnsi="Arial" w:cs="Arial"/>
          <w:bCs/>
          <w:color w:val="2A2A2A"/>
          <w:sz w:val="24"/>
          <w:szCs w:val="20"/>
        </w:rPr>
      </w:pPr>
    </w:p>
    <w:p w14:paraId="5FEB128E" w14:textId="77777777" w:rsidR="00F4626D" w:rsidRPr="00F4626D" w:rsidRDefault="00F4626D" w:rsidP="00F4626D">
      <w:pPr>
        <w:rPr>
          <w:rFonts w:ascii="Arial" w:eastAsia="Arial" w:hAnsi="Arial" w:cs="Arial"/>
          <w:bCs/>
          <w:color w:val="2A2A2A"/>
          <w:sz w:val="24"/>
          <w:szCs w:val="20"/>
        </w:rPr>
      </w:pPr>
    </w:p>
    <w:p w14:paraId="5833C8F2" w14:textId="296804C0" w:rsidR="00F4626D" w:rsidRDefault="005630A5" w:rsidP="005630A5">
      <w:pPr>
        <w:pStyle w:val="Lijstalinea"/>
        <w:numPr>
          <w:ilvl w:val="0"/>
          <w:numId w:val="20"/>
        </w:numPr>
        <w:rPr>
          <w:rFonts w:ascii="Arial" w:eastAsia="Arial" w:hAnsi="Arial" w:cs="Arial"/>
          <w:bCs/>
          <w:color w:val="2A2A2A"/>
          <w:sz w:val="24"/>
          <w:szCs w:val="20"/>
        </w:rPr>
      </w:pPr>
      <w:r>
        <w:rPr>
          <w:rFonts w:ascii="Arial" w:eastAsia="Arial" w:hAnsi="Arial" w:cs="Arial"/>
          <w:bCs/>
          <w:color w:val="2A2A2A"/>
          <w:sz w:val="24"/>
          <w:szCs w:val="20"/>
        </w:rPr>
        <w:t>Gelijkheid</w:t>
      </w:r>
    </w:p>
    <w:p w14:paraId="168B020F" w14:textId="21D4A435"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Was iedereen gelijk in Babylonië volgens dit document?</w:t>
      </w:r>
    </w:p>
    <w:p w14:paraId="75AC4085" w14:textId="77777777" w:rsidR="005630A5" w:rsidRPr="005630A5" w:rsidRDefault="005630A5" w:rsidP="005630A5">
      <w:pPr>
        <w:rPr>
          <w:rFonts w:ascii="Arial" w:eastAsia="Arial" w:hAnsi="Arial" w:cs="Arial"/>
          <w:bCs/>
          <w:color w:val="2A2A2A"/>
          <w:sz w:val="24"/>
          <w:szCs w:val="20"/>
        </w:rPr>
      </w:pPr>
    </w:p>
    <w:p w14:paraId="753588F9" w14:textId="1C5EE596"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 xml:space="preserve">Hoe kan je dat afleiden uit de Codex van </w:t>
      </w:r>
      <w:proofErr w:type="spellStart"/>
      <w:r>
        <w:rPr>
          <w:rFonts w:ascii="Arial" w:eastAsia="Arial" w:hAnsi="Arial" w:cs="Arial"/>
          <w:bCs/>
          <w:color w:val="2A2A2A"/>
          <w:sz w:val="24"/>
          <w:szCs w:val="20"/>
        </w:rPr>
        <w:t>Hammurabi</w:t>
      </w:r>
      <w:proofErr w:type="spellEnd"/>
      <w:r>
        <w:rPr>
          <w:rFonts w:ascii="Arial" w:eastAsia="Arial" w:hAnsi="Arial" w:cs="Arial"/>
          <w:bCs/>
          <w:color w:val="2A2A2A"/>
          <w:sz w:val="24"/>
          <w:szCs w:val="20"/>
        </w:rPr>
        <w:t>?</w:t>
      </w:r>
    </w:p>
    <w:p w14:paraId="5FCA06CF" w14:textId="77777777" w:rsidR="005630A5" w:rsidRPr="005630A5" w:rsidRDefault="005630A5" w:rsidP="005630A5">
      <w:pPr>
        <w:pStyle w:val="Lijstalinea"/>
        <w:rPr>
          <w:rFonts w:ascii="Arial" w:eastAsia="Arial" w:hAnsi="Arial" w:cs="Arial"/>
          <w:bCs/>
          <w:color w:val="2A2A2A"/>
          <w:sz w:val="24"/>
          <w:szCs w:val="20"/>
        </w:rPr>
      </w:pPr>
    </w:p>
    <w:p w14:paraId="7F9A5C0B" w14:textId="75DEF1EF" w:rsidR="005630A5" w:rsidRDefault="005630A5" w:rsidP="005630A5">
      <w:pPr>
        <w:pStyle w:val="Lijstalinea"/>
        <w:numPr>
          <w:ilvl w:val="2"/>
          <w:numId w:val="20"/>
        </w:numPr>
        <w:rPr>
          <w:rFonts w:ascii="Arial" w:eastAsia="Arial" w:hAnsi="Arial" w:cs="Arial"/>
          <w:bCs/>
          <w:color w:val="2A2A2A"/>
          <w:sz w:val="24"/>
          <w:szCs w:val="20"/>
        </w:rPr>
      </w:pPr>
      <w:r>
        <w:rPr>
          <w:rFonts w:ascii="Arial" w:eastAsia="Arial" w:hAnsi="Arial" w:cs="Arial"/>
          <w:bCs/>
          <w:color w:val="2A2A2A"/>
          <w:sz w:val="24"/>
          <w:szCs w:val="20"/>
        </w:rPr>
        <w:t>Bewijs 1:</w:t>
      </w:r>
    </w:p>
    <w:p w14:paraId="2B80265D" w14:textId="77777777" w:rsidR="005630A5" w:rsidRPr="005630A5" w:rsidRDefault="005630A5" w:rsidP="005630A5">
      <w:pPr>
        <w:rPr>
          <w:rFonts w:ascii="Arial" w:eastAsia="Arial" w:hAnsi="Arial" w:cs="Arial"/>
          <w:bCs/>
          <w:color w:val="2A2A2A"/>
          <w:sz w:val="24"/>
          <w:szCs w:val="20"/>
        </w:rPr>
      </w:pPr>
    </w:p>
    <w:p w14:paraId="46BA586C" w14:textId="5D38465E" w:rsidR="005630A5" w:rsidRDefault="005630A5" w:rsidP="005630A5">
      <w:pPr>
        <w:pStyle w:val="Lijstalinea"/>
        <w:numPr>
          <w:ilvl w:val="2"/>
          <w:numId w:val="20"/>
        </w:numPr>
        <w:rPr>
          <w:rFonts w:ascii="Arial" w:eastAsia="Arial" w:hAnsi="Arial" w:cs="Arial"/>
          <w:bCs/>
          <w:color w:val="2A2A2A"/>
          <w:sz w:val="24"/>
          <w:szCs w:val="20"/>
        </w:rPr>
      </w:pPr>
      <w:r>
        <w:rPr>
          <w:rFonts w:ascii="Arial" w:eastAsia="Arial" w:hAnsi="Arial" w:cs="Arial"/>
          <w:bCs/>
          <w:color w:val="2A2A2A"/>
          <w:sz w:val="24"/>
          <w:szCs w:val="20"/>
        </w:rPr>
        <w:t xml:space="preserve">Bewijs 2: </w:t>
      </w:r>
    </w:p>
    <w:p w14:paraId="7066762B" w14:textId="096CD7DF" w:rsidR="005630A5" w:rsidRDefault="005630A5" w:rsidP="005630A5">
      <w:pPr>
        <w:rPr>
          <w:rFonts w:ascii="Arial" w:eastAsia="Arial" w:hAnsi="Arial" w:cs="Arial"/>
          <w:bCs/>
          <w:color w:val="2A2A2A"/>
          <w:sz w:val="24"/>
          <w:szCs w:val="20"/>
        </w:rPr>
      </w:pPr>
    </w:p>
    <w:p w14:paraId="2FA23B23" w14:textId="7DC37F3C" w:rsidR="005630A5" w:rsidRDefault="005630A5" w:rsidP="005630A5">
      <w:pPr>
        <w:rPr>
          <w:rFonts w:ascii="Arial" w:eastAsia="Arial" w:hAnsi="Arial" w:cs="Arial"/>
          <w:bCs/>
          <w:color w:val="2A2A2A"/>
          <w:sz w:val="24"/>
          <w:szCs w:val="20"/>
        </w:rPr>
      </w:pPr>
    </w:p>
    <w:p w14:paraId="4FF5129D" w14:textId="07D7E795" w:rsidR="005630A5" w:rsidRDefault="005630A5" w:rsidP="005630A5">
      <w:pPr>
        <w:rPr>
          <w:rFonts w:ascii="Arial" w:eastAsia="Arial" w:hAnsi="Arial" w:cs="Arial"/>
          <w:bCs/>
          <w:color w:val="2A2A2A"/>
          <w:sz w:val="24"/>
          <w:szCs w:val="20"/>
        </w:rPr>
      </w:pPr>
    </w:p>
    <w:p w14:paraId="00DBEABE" w14:textId="77777777" w:rsidR="005630A5" w:rsidRPr="005630A5" w:rsidRDefault="005630A5" w:rsidP="005630A5">
      <w:pPr>
        <w:rPr>
          <w:rFonts w:ascii="Arial" w:eastAsia="Arial" w:hAnsi="Arial" w:cs="Arial"/>
          <w:bCs/>
          <w:color w:val="2A2A2A"/>
          <w:sz w:val="24"/>
          <w:szCs w:val="20"/>
        </w:rPr>
      </w:pPr>
    </w:p>
    <w:p w14:paraId="3D8C76DF" w14:textId="77777777" w:rsidR="005630A5" w:rsidRDefault="005630A5" w:rsidP="005630A5">
      <w:pPr>
        <w:pStyle w:val="Lijstalinea"/>
        <w:numPr>
          <w:ilvl w:val="0"/>
          <w:numId w:val="20"/>
        </w:numPr>
        <w:rPr>
          <w:rFonts w:ascii="Arial" w:eastAsia="Arial" w:hAnsi="Arial" w:cs="Arial"/>
          <w:bCs/>
          <w:color w:val="2A2A2A"/>
          <w:sz w:val="24"/>
          <w:szCs w:val="20"/>
        </w:rPr>
      </w:pPr>
      <w:r>
        <w:rPr>
          <w:rFonts w:ascii="Arial" w:eastAsia="Arial" w:hAnsi="Arial" w:cs="Arial"/>
          <w:bCs/>
          <w:color w:val="2A2A2A"/>
          <w:sz w:val="24"/>
          <w:szCs w:val="20"/>
        </w:rPr>
        <w:lastRenderedPageBreak/>
        <w:t>Vrouwen</w:t>
      </w:r>
    </w:p>
    <w:p w14:paraId="4BB926EB" w14:textId="57B04FFC" w:rsidR="005630A5"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Wat gebeurt er volgens wet 138 met de bruidsschat wanneer een man zijn vrouw verlaat?</w:t>
      </w:r>
    </w:p>
    <w:p w14:paraId="21F96A77" w14:textId="77777777" w:rsidR="005630A5" w:rsidRPr="005630A5" w:rsidRDefault="005630A5" w:rsidP="005630A5">
      <w:pPr>
        <w:rPr>
          <w:rFonts w:ascii="Arial" w:eastAsia="Arial" w:hAnsi="Arial" w:cs="Arial"/>
          <w:bCs/>
          <w:color w:val="2A2A2A"/>
          <w:sz w:val="24"/>
          <w:szCs w:val="20"/>
        </w:rPr>
      </w:pPr>
    </w:p>
    <w:p w14:paraId="40526432" w14:textId="7A7E3B27" w:rsidR="00F4626D" w:rsidRDefault="005630A5" w:rsidP="005630A5">
      <w:pPr>
        <w:pStyle w:val="Lijstalinea"/>
        <w:numPr>
          <w:ilvl w:val="1"/>
          <w:numId w:val="20"/>
        </w:numPr>
        <w:rPr>
          <w:rFonts w:ascii="Arial" w:eastAsia="Arial" w:hAnsi="Arial" w:cs="Arial"/>
          <w:bCs/>
          <w:color w:val="2A2A2A"/>
          <w:sz w:val="24"/>
          <w:szCs w:val="20"/>
        </w:rPr>
      </w:pPr>
      <w:r>
        <w:rPr>
          <w:rFonts w:ascii="Arial" w:eastAsia="Arial" w:hAnsi="Arial" w:cs="Arial"/>
          <w:bCs/>
          <w:color w:val="2A2A2A"/>
          <w:sz w:val="24"/>
          <w:szCs w:val="20"/>
        </w:rPr>
        <w:t>Wat kan dat zeggen over de positie van de vrouw in de Babylonische samenleving?</w:t>
      </w:r>
      <w:r w:rsidR="00F4626D">
        <w:rPr>
          <w:rFonts w:ascii="Arial" w:eastAsia="Arial" w:hAnsi="Arial" w:cs="Arial"/>
          <w:bCs/>
          <w:color w:val="2A2A2A"/>
          <w:sz w:val="24"/>
          <w:szCs w:val="20"/>
        </w:rPr>
        <w:t xml:space="preserve"> </w:t>
      </w:r>
    </w:p>
    <w:p w14:paraId="33DABAFD" w14:textId="0F7636D7" w:rsidR="00F4626D" w:rsidRDefault="00F4626D" w:rsidP="00F4626D">
      <w:pPr>
        <w:rPr>
          <w:rFonts w:ascii="Arial" w:eastAsia="Arial" w:hAnsi="Arial" w:cs="Arial"/>
          <w:bCs/>
          <w:color w:val="2A2A2A"/>
          <w:sz w:val="24"/>
          <w:szCs w:val="20"/>
        </w:rPr>
      </w:pPr>
    </w:p>
    <w:p w14:paraId="4522A2A5" w14:textId="5CC66F8A" w:rsidR="005630A5" w:rsidRDefault="005630A5" w:rsidP="00F4626D">
      <w:pPr>
        <w:rPr>
          <w:rFonts w:ascii="Arial" w:eastAsia="Arial" w:hAnsi="Arial" w:cs="Arial"/>
          <w:bCs/>
          <w:color w:val="2A2A2A"/>
          <w:sz w:val="24"/>
          <w:szCs w:val="20"/>
        </w:rPr>
      </w:pPr>
    </w:p>
    <w:p w14:paraId="43B1F054" w14:textId="77777777" w:rsidR="005630A5" w:rsidRDefault="005630A5" w:rsidP="00F4626D">
      <w:pPr>
        <w:rPr>
          <w:rFonts w:ascii="Arial" w:eastAsia="Arial" w:hAnsi="Arial" w:cs="Arial"/>
          <w:bCs/>
          <w:color w:val="2A2A2A"/>
          <w:sz w:val="24"/>
          <w:szCs w:val="20"/>
        </w:rPr>
      </w:pPr>
    </w:p>
    <w:p w14:paraId="281C2B3C" w14:textId="77777777" w:rsidR="005630A5" w:rsidRDefault="005630A5">
      <w:pPr>
        <w:rPr>
          <w:rFonts w:ascii="Arial" w:eastAsia="Arial" w:hAnsi="Arial" w:cs="Arial"/>
          <w:b/>
          <w:color w:val="2A2A2A"/>
          <w:sz w:val="24"/>
          <w:szCs w:val="20"/>
        </w:rPr>
      </w:pPr>
      <w:r>
        <w:rPr>
          <w:rFonts w:ascii="Arial" w:eastAsia="Arial" w:hAnsi="Arial" w:cs="Arial"/>
          <w:b/>
          <w:color w:val="2A2A2A"/>
          <w:sz w:val="24"/>
          <w:szCs w:val="20"/>
        </w:rPr>
        <w:br w:type="page"/>
      </w:r>
    </w:p>
    <w:p w14:paraId="3266090E" w14:textId="68628F31" w:rsidR="005630A5" w:rsidRDefault="005630A5" w:rsidP="005630A5">
      <w:pPr>
        <w:rPr>
          <w:rFonts w:ascii="Arial" w:eastAsia="Arial" w:hAnsi="Arial" w:cs="Arial"/>
          <w:b/>
          <w:color w:val="2A2A2A"/>
          <w:sz w:val="24"/>
          <w:szCs w:val="20"/>
        </w:rPr>
      </w:pPr>
      <w:r>
        <w:rPr>
          <w:rFonts w:ascii="Arial" w:eastAsia="Arial" w:hAnsi="Arial" w:cs="Arial"/>
          <w:b/>
          <w:color w:val="2A2A2A"/>
          <w:sz w:val="24"/>
          <w:szCs w:val="20"/>
        </w:rPr>
        <w:lastRenderedPageBreak/>
        <w:t>Samenvatting</w:t>
      </w:r>
    </w:p>
    <w:p w14:paraId="69445A2B" w14:textId="77777777" w:rsidR="00F4626D" w:rsidRDefault="00F4626D" w:rsidP="00F4626D">
      <w:pPr>
        <w:rPr>
          <w:rFonts w:ascii="Arial" w:eastAsia="Arial" w:hAnsi="Arial" w:cs="Arial"/>
          <w:bCs/>
          <w:color w:val="2A2A2A"/>
          <w:sz w:val="24"/>
          <w:szCs w:val="20"/>
        </w:rPr>
      </w:pPr>
    </w:p>
    <w:p w14:paraId="7E4410CA" w14:textId="77EEDFFF" w:rsidR="00F4626D" w:rsidRDefault="005630A5" w:rsidP="00F4626D">
      <w:pPr>
        <w:rPr>
          <w:rFonts w:ascii="Arial" w:eastAsia="Arial" w:hAnsi="Arial" w:cs="Arial"/>
          <w:bCs/>
          <w:color w:val="2A2A2A"/>
          <w:sz w:val="24"/>
          <w:szCs w:val="20"/>
        </w:rPr>
      </w:pPr>
      <w:r>
        <w:rPr>
          <w:rFonts w:ascii="Arial" w:eastAsia="Arial" w:hAnsi="Arial" w:cs="Arial"/>
          <w:bCs/>
          <w:color w:val="2A2A2A"/>
          <w:sz w:val="24"/>
          <w:szCs w:val="20"/>
        </w:rPr>
        <w:t xml:space="preserve">Wat zijn enkele beperkingen van de Codex van </w:t>
      </w:r>
      <w:proofErr w:type="spellStart"/>
      <w:r>
        <w:rPr>
          <w:rFonts w:ascii="Arial" w:eastAsia="Arial" w:hAnsi="Arial" w:cs="Arial"/>
          <w:bCs/>
          <w:color w:val="2A2A2A"/>
          <w:sz w:val="24"/>
          <w:szCs w:val="20"/>
        </w:rPr>
        <w:t>Hammurabi</w:t>
      </w:r>
      <w:proofErr w:type="spellEnd"/>
      <w:r>
        <w:rPr>
          <w:rFonts w:ascii="Arial" w:eastAsia="Arial" w:hAnsi="Arial" w:cs="Arial"/>
          <w:bCs/>
          <w:color w:val="2A2A2A"/>
          <w:sz w:val="24"/>
          <w:szCs w:val="20"/>
        </w:rPr>
        <w:t xml:space="preserve"> als bron voor het dagelijks leven in Babylonië?</w:t>
      </w:r>
    </w:p>
    <w:p w14:paraId="221438B8" w14:textId="7CD0A0B7" w:rsidR="005630A5" w:rsidRDefault="005630A5" w:rsidP="00F4626D">
      <w:pPr>
        <w:rPr>
          <w:rFonts w:ascii="Arial" w:eastAsia="Arial" w:hAnsi="Arial" w:cs="Arial"/>
          <w:bCs/>
          <w:color w:val="2A2A2A"/>
          <w:sz w:val="24"/>
          <w:szCs w:val="20"/>
        </w:rPr>
      </w:pPr>
    </w:p>
    <w:p w14:paraId="6AB27D52" w14:textId="5C7EA1E8" w:rsidR="005630A5" w:rsidRDefault="005630A5" w:rsidP="00F4626D">
      <w:pPr>
        <w:rPr>
          <w:rFonts w:ascii="Arial" w:eastAsia="Arial" w:hAnsi="Arial" w:cs="Arial"/>
          <w:bCs/>
          <w:color w:val="2A2A2A"/>
          <w:sz w:val="24"/>
          <w:szCs w:val="20"/>
        </w:rPr>
      </w:pPr>
    </w:p>
    <w:p w14:paraId="01162970" w14:textId="11225B98" w:rsidR="005630A5" w:rsidRDefault="005630A5" w:rsidP="00F4626D">
      <w:pPr>
        <w:rPr>
          <w:rFonts w:ascii="Arial" w:eastAsia="Arial" w:hAnsi="Arial" w:cs="Arial"/>
          <w:bCs/>
          <w:color w:val="2A2A2A"/>
          <w:sz w:val="24"/>
          <w:szCs w:val="20"/>
        </w:rPr>
      </w:pPr>
      <w:r>
        <w:rPr>
          <w:rFonts w:ascii="Arial" w:eastAsia="Arial" w:hAnsi="Arial" w:cs="Arial"/>
          <w:bCs/>
          <w:color w:val="2A2A2A"/>
          <w:sz w:val="24"/>
          <w:szCs w:val="20"/>
        </w:rPr>
        <w:t xml:space="preserve">Welke andere bronnen zouden ons helpen om een beter zicht te krijgen op het dagelijks leven in Babylonië? </w:t>
      </w:r>
    </w:p>
    <w:p w14:paraId="1FDFBC55" w14:textId="77777777" w:rsidR="005630A5" w:rsidRDefault="005630A5" w:rsidP="00F4626D">
      <w:pPr>
        <w:rPr>
          <w:rFonts w:ascii="Arial" w:eastAsia="Arial" w:hAnsi="Arial" w:cs="Arial"/>
          <w:bCs/>
          <w:color w:val="2A2A2A"/>
          <w:sz w:val="24"/>
          <w:szCs w:val="20"/>
        </w:rPr>
      </w:pPr>
    </w:p>
    <w:p w14:paraId="74D5FF0F" w14:textId="08FB0B85" w:rsidR="005630A5" w:rsidRDefault="005630A5" w:rsidP="00F4626D">
      <w:pPr>
        <w:rPr>
          <w:rFonts w:ascii="Arial" w:eastAsia="Arial" w:hAnsi="Arial" w:cs="Arial"/>
          <w:bCs/>
          <w:color w:val="2A2A2A"/>
          <w:sz w:val="24"/>
          <w:szCs w:val="20"/>
        </w:rPr>
      </w:pPr>
    </w:p>
    <w:p w14:paraId="21F5A909" w14:textId="77777777" w:rsidR="005630A5" w:rsidRDefault="005630A5" w:rsidP="00F4626D">
      <w:pPr>
        <w:rPr>
          <w:rFonts w:ascii="Arial" w:eastAsia="Arial" w:hAnsi="Arial" w:cs="Arial"/>
          <w:bCs/>
          <w:color w:val="2A2A2A"/>
          <w:sz w:val="24"/>
          <w:szCs w:val="20"/>
        </w:rPr>
      </w:pPr>
    </w:p>
    <w:p w14:paraId="7299D476" w14:textId="5E2F84CF" w:rsidR="005630A5" w:rsidRDefault="005630A5" w:rsidP="00F4626D">
      <w:pPr>
        <w:rPr>
          <w:rFonts w:ascii="Arial" w:eastAsia="Arial" w:hAnsi="Arial" w:cs="Arial"/>
          <w:b/>
          <w:color w:val="2A2A2A"/>
          <w:sz w:val="24"/>
          <w:szCs w:val="20"/>
        </w:rPr>
      </w:pPr>
      <w:r w:rsidRPr="005630A5">
        <w:rPr>
          <w:rFonts w:ascii="Arial" w:eastAsia="Arial" w:hAnsi="Arial" w:cs="Arial"/>
          <w:b/>
          <w:color w:val="2A2A2A"/>
          <w:sz w:val="24"/>
          <w:szCs w:val="20"/>
        </w:rPr>
        <w:t xml:space="preserve">Gebruik </w:t>
      </w:r>
      <w:r>
        <w:rPr>
          <w:rFonts w:ascii="Arial" w:eastAsia="Arial" w:hAnsi="Arial" w:cs="Arial"/>
          <w:b/>
          <w:color w:val="2A2A2A"/>
          <w:sz w:val="24"/>
          <w:szCs w:val="20"/>
        </w:rPr>
        <w:t>bewijs uit de historische documenten die je gelezen hebt om de centrale historische vraag te beantwoorden door de onderstaande zinnen aan te vullen:</w:t>
      </w:r>
    </w:p>
    <w:p w14:paraId="6006EC10" w14:textId="049B0D1D" w:rsidR="005630A5" w:rsidRDefault="005630A5" w:rsidP="00F4626D">
      <w:pPr>
        <w:rPr>
          <w:rFonts w:ascii="Arial" w:eastAsia="Arial" w:hAnsi="Arial" w:cs="Arial"/>
          <w:b/>
          <w:color w:val="2A2A2A"/>
          <w:sz w:val="24"/>
          <w:szCs w:val="20"/>
        </w:rPr>
      </w:pPr>
    </w:p>
    <w:p w14:paraId="4B52C935" w14:textId="7159B984" w:rsidR="005630A5" w:rsidRDefault="005630A5" w:rsidP="00F4626D">
      <w:pPr>
        <w:rPr>
          <w:rFonts w:ascii="Arial" w:eastAsia="Arial" w:hAnsi="Arial" w:cs="Arial"/>
          <w:bCs/>
          <w:i/>
          <w:iCs/>
          <w:color w:val="2A2A2A"/>
          <w:sz w:val="24"/>
          <w:szCs w:val="20"/>
        </w:rPr>
      </w:pPr>
      <w:r>
        <w:rPr>
          <w:rFonts w:ascii="Arial" w:eastAsia="Arial" w:hAnsi="Arial" w:cs="Arial"/>
          <w:bCs/>
          <w:i/>
          <w:iCs/>
          <w:color w:val="2A2A2A"/>
          <w:sz w:val="24"/>
          <w:szCs w:val="20"/>
        </w:rPr>
        <w:t xml:space="preserve">Wat kunnen we leren over Babylonië met de hulp van de Codex van </w:t>
      </w:r>
      <w:proofErr w:type="spellStart"/>
      <w:r>
        <w:rPr>
          <w:rFonts w:ascii="Arial" w:eastAsia="Arial" w:hAnsi="Arial" w:cs="Arial"/>
          <w:bCs/>
          <w:i/>
          <w:iCs/>
          <w:color w:val="2A2A2A"/>
          <w:sz w:val="24"/>
          <w:szCs w:val="20"/>
        </w:rPr>
        <w:t>Hammurabi</w:t>
      </w:r>
      <w:proofErr w:type="spellEnd"/>
      <w:r>
        <w:rPr>
          <w:rFonts w:ascii="Arial" w:eastAsia="Arial" w:hAnsi="Arial" w:cs="Arial"/>
          <w:bCs/>
          <w:i/>
          <w:iCs/>
          <w:color w:val="2A2A2A"/>
          <w:sz w:val="24"/>
          <w:szCs w:val="20"/>
        </w:rPr>
        <w:t>?</w:t>
      </w:r>
    </w:p>
    <w:p w14:paraId="1A2EF7D7" w14:textId="16E6A263" w:rsidR="005630A5" w:rsidRDefault="005630A5" w:rsidP="00F4626D">
      <w:pPr>
        <w:rPr>
          <w:rFonts w:ascii="Arial" w:eastAsia="Arial" w:hAnsi="Arial" w:cs="Arial"/>
          <w:bCs/>
          <w:i/>
          <w:iCs/>
          <w:color w:val="2A2A2A"/>
          <w:sz w:val="24"/>
          <w:szCs w:val="20"/>
        </w:rPr>
      </w:pPr>
    </w:p>
    <w:p w14:paraId="28F07B0B" w14:textId="66E5805A" w:rsidR="005630A5" w:rsidRDefault="005630A5" w:rsidP="005630A5">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 xml:space="preserve">Historici kunnen veel leren over Babylonië met de hulp van de Codex van </w:t>
      </w:r>
      <w:proofErr w:type="spellStart"/>
      <w:r>
        <w:rPr>
          <w:rFonts w:ascii="Arial" w:eastAsia="Arial" w:hAnsi="Arial" w:cs="Arial"/>
          <w:bCs/>
          <w:color w:val="2A2A2A"/>
          <w:sz w:val="24"/>
          <w:szCs w:val="20"/>
        </w:rPr>
        <w:t>Hammurabi</w:t>
      </w:r>
      <w:proofErr w:type="spellEnd"/>
      <w:r>
        <w:rPr>
          <w:rFonts w:ascii="Arial" w:eastAsia="Arial" w:hAnsi="Arial" w:cs="Arial"/>
          <w:bCs/>
          <w:color w:val="2A2A2A"/>
          <w:sz w:val="24"/>
          <w:szCs w:val="20"/>
        </w:rPr>
        <w:t xml:space="preserve">. Volgens de Codex was de Babylonische religie </w:t>
      </w:r>
      <w:r>
        <w:rPr>
          <w:rFonts w:ascii="Arial" w:eastAsia="Arial" w:hAnsi="Arial" w:cs="Arial"/>
          <w:bCs/>
          <w:color w:val="2A2A2A"/>
          <w:sz w:val="24"/>
          <w:szCs w:val="20"/>
        </w:rPr>
        <w:tab/>
      </w:r>
    </w:p>
    <w:p w14:paraId="0D79EB38" w14:textId="7F024D42" w:rsidR="005630A5" w:rsidRDefault="005630A5" w:rsidP="005630A5">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p>
    <w:p w14:paraId="165AEC3E" w14:textId="79125003" w:rsidR="005630A5" w:rsidRDefault="005630A5" w:rsidP="005630A5">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p>
    <w:p w14:paraId="4E947641" w14:textId="77777777" w:rsidR="005630A5" w:rsidRPr="005630A5" w:rsidRDefault="005630A5" w:rsidP="005630A5">
      <w:pPr>
        <w:tabs>
          <w:tab w:val="left" w:leader="underscore" w:pos="9356"/>
        </w:tabs>
        <w:rPr>
          <w:rFonts w:ascii="Arial" w:eastAsia="Arial" w:hAnsi="Arial" w:cs="Arial"/>
          <w:bCs/>
          <w:color w:val="2A2A2A"/>
          <w:sz w:val="24"/>
          <w:szCs w:val="20"/>
        </w:rPr>
      </w:pPr>
    </w:p>
    <w:p w14:paraId="5A1B7F6C" w14:textId="77777777" w:rsid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 xml:space="preserve">Volgens de Codex was de Babylonische </w:t>
      </w:r>
      <w:r>
        <w:rPr>
          <w:rFonts w:ascii="Arial" w:eastAsia="Arial" w:hAnsi="Arial" w:cs="Arial"/>
          <w:bCs/>
          <w:color w:val="2A2A2A"/>
          <w:sz w:val="24"/>
          <w:szCs w:val="20"/>
        </w:rPr>
        <w:t>economie gebaseerd op</w:t>
      </w:r>
      <w:r>
        <w:rPr>
          <w:rFonts w:ascii="Arial" w:eastAsia="Arial" w:hAnsi="Arial" w:cs="Arial"/>
          <w:bCs/>
          <w:color w:val="2A2A2A"/>
          <w:sz w:val="24"/>
          <w:szCs w:val="20"/>
        </w:rPr>
        <w:tab/>
      </w:r>
    </w:p>
    <w:p w14:paraId="6BF42BD9" w14:textId="77777777" w:rsid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p>
    <w:p w14:paraId="114306F7" w14:textId="77777777" w:rsid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p>
    <w:p w14:paraId="536EF132" w14:textId="77777777" w:rsidR="004303AC" w:rsidRPr="005630A5" w:rsidRDefault="004303AC" w:rsidP="004303AC">
      <w:pPr>
        <w:tabs>
          <w:tab w:val="left" w:leader="underscore" w:pos="9356"/>
        </w:tabs>
        <w:rPr>
          <w:rFonts w:ascii="Arial" w:eastAsia="Arial" w:hAnsi="Arial" w:cs="Arial"/>
          <w:bCs/>
          <w:color w:val="2A2A2A"/>
          <w:sz w:val="24"/>
          <w:szCs w:val="20"/>
        </w:rPr>
      </w:pPr>
    </w:p>
    <w:p w14:paraId="50CCCFAA" w14:textId="0FF43048" w:rsid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 xml:space="preserve">Volgens de Codex was de Babylonische </w:t>
      </w:r>
      <w:r>
        <w:rPr>
          <w:rFonts w:ascii="Arial" w:eastAsia="Arial" w:hAnsi="Arial" w:cs="Arial"/>
          <w:bCs/>
          <w:color w:val="2A2A2A"/>
          <w:sz w:val="24"/>
          <w:szCs w:val="20"/>
        </w:rPr>
        <w:t>samenleving gestructureerd rond</w:t>
      </w:r>
      <w:r>
        <w:rPr>
          <w:rFonts w:ascii="Arial" w:eastAsia="Arial" w:hAnsi="Arial" w:cs="Arial"/>
          <w:bCs/>
          <w:color w:val="2A2A2A"/>
          <w:sz w:val="24"/>
          <w:szCs w:val="20"/>
        </w:rPr>
        <w:tab/>
      </w:r>
    </w:p>
    <w:p w14:paraId="5C478A44" w14:textId="77777777" w:rsid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p>
    <w:p w14:paraId="53D64BA7" w14:textId="246DC91A" w:rsidR="00DD4A6C" w:rsidRPr="004303AC" w:rsidRDefault="004303AC" w:rsidP="004303AC">
      <w:pPr>
        <w:tabs>
          <w:tab w:val="left" w:leader="underscore" w:pos="9356"/>
        </w:tabs>
        <w:rPr>
          <w:rFonts w:ascii="Arial" w:eastAsia="Arial" w:hAnsi="Arial" w:cs="Arial"/>
          <w:bCs/>
          <w:color w:val="2A2A2A"/>
          <w:sz w:val="24"/>
          <w:szCs w:val="20"/>
        </w:rPr>
      </w:pPr>
      <w:r>
        <w:rPr>
          <w:rFonts w:ascii="Arial" w:eastAsia="Arial" w:hAnsi="Arial" w:cs="Arial"/>
          <w:bCs/>
          <w:color w:val="2A2A2A"/>
          <w:sz w:val="24"/>
          <w:szCs w:val="20"/>
        </w:rPr>
        <w:tab/>
      </w:r>
      <w:bookmarkStart w:id="0" w:name="_GoBack"/>
      <w:bookmarkEnd w:id="0"/>
    </w:p>
    <w:sectPr w:rsidR="00DD4A6C" w:rsidRPr="004303AC" w:rsidSect="00F4626D">
      <w:headerReference w:type="even" r:id="rId13"/>
      <w:headerReference w:type="default" r:id="rId14"/>
      <w:footerReference w:type="even" r:id="rId15"/>
      <w:footerReference w:type="default" r:id="rId16"/>
      <w:headerReference w:type="first" r:id="rId17"/>
      <w:footerReference w:type="first" r:id="rId18"/>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FCE6" w14:textId="77777777" w:rsidR="00F64A87" w:rsidRDefault="00F64A87">
      <w:pPr>
        <w:spacing w:after="0" w:line="240" w:lineRule="auto"/>
      </w:pPr>
      <w:r>
        <w:separator/>
      </w:r>
    </w:p>
  </w:endnote>
  <w:endnote w:type="continuationSeparator" w:id="0">
    <w:p w14:paraId="57639FB5" w14:textId="77777777" w:rsidR="00F64A87" w:rsidRDefault="00F6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6926" w14:textId="77777777" w:rsidR="000B28E8" w:rsidRDefault="000B2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AA39" w14:textId="77777777" w:rsidR="000B28E8" w:rsidRPr="00842B95" w:rsidRDefault="000B28E8" w:rsidP="00842B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2155" w14:textId="77777777" w:rsidR="000B28E8" w:rsidRDefault="000B2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5ABF" w14:textId="77777777" w:rsidR="00F64A87" w:rsidRDefault="00F64A87">
      <w:pPr>
        <w:spacing w:after="0" w:line="240" w:lineRule="auto"/>
      </w:pPr>
      <w:r>
        <w:separator/>
      </w:r>
    </w:p>
  </w:footnote>
  <w:footnote w:type="continuationSeparator" w:id="0">
    <w:p w14:paraId="050CA77E" w14:textId="77777777" w:rsidR="00F64A87" w:rsidRDefault="00F6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A6E" w14:textId="77777777" w:rsidR="000B28E8" w:rsidRDefault="000B28E8">
    <w:pPr>
      <w:spacing w:after="0"/>
      <w:ind w:left="40"/>
    </w:pPr>
    <w:r>
      <w:rPr>
        <w:noProof/>
        <w:lang w:val="en-US" w:eastAsia="en-US"/>
      </w:rPr>
      <w:drawing>
        <wp:anchor distT="0" distB="0" distL="114300" distR="114300" simplePos="0" relativeHeight="251667456" behindDoc="0" locked="0" layoutInCell="1" allowOverlap="0" wp14:anchorId="4C13B061" wp14:editId="2A624DAF">
          <wp:simplePos x="0" y="0"/>
          <wp:positionH relativeFrom="page">
            <wp:posOffset>951873</wp:posOffset>
          </wp:positionH>
          <wp:positionV relativeFrom="page">
            <wp:posOffset>469273</wp:posOffset>
          </wp:positionV>
          <wp:extent cx="1312545" cy="228600"/>
          <wp:effectExtent l="0" t="0" r="0" b="0"/>
          <wp:wrapSquare wrapText="bothSides"/>
          <wp:docPr id="1023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DA7B" w14:textId="77777777" w:rsidR="000B28E8" w:rsidRDefault="000B28E8">
    <w:pPr>
      <w:spacing w:after="0"/>
      <w:ind w:left="40"/>
    </w:pPr>
    <w:r>
      <w:rPr>
        <w:noProof/>
        <w:lang w:val="en-US" w:eastAsia="en-US"/>
      </w:rPr>
      <w:drawing>
        <wp:anchor distT="0" distB="0" distL="114300" distR="114300" simplePos="0" relativeHeight="251668480" behindDoc="0" locked="0" layoutInCell="1" allowOverlap="0" wp14:anchorId="184B0140" wp14:editId="107BC374">
          <wp:simplePos x="0" y="0"/>
          <wp:positionH relativeFrom="page">
            <wp:posOffset>951873</wp:posOffset>
          </wp:positionH>
          <wp:positionV relativeFrom="page">
            <wp:posOffset>469273</wp:posOffset>
          </wp:positionV>
          <wp:extent cx="1312545" cy="228600"/>
          <wp:effectExtent l="0" t="0" r="0" b="0"/>
          <wp:wrapSquare wrapText="bothSides"/>
          <wp:docPr id="1023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2FE9" w14:textId="77777777" w:rsidR="000B28E8" w:rsidRDefault="000B28E8">
    <w:pPr>
      <w:spacing w:after="0"/>
      <w:ind w:left="40"/>
    </w:pPr>
    <w:r>
      <w:rPr>
        <w:noProof/>
        <w:lang w:val="en-US" w:eastAsia="en-US"/>
      </w:rPr>
      <w:drawing>
        <wp:anchor distT="0" distB="0" distL="114300" distR="114300" simplePos="0" relativeHeight="251669504" behindDoc="0" locked="0" layoutInCell="1" allowOverlap="0" wp14:anchorId="7705EC63" wp14:editId="394A9B76">
          <wp:simplePos x="0" y="0"/>
          <wp:positionH relativeFrom="page">
            <wp:posOffset>951873</wp:posOffset>
          </wp:positionH>
          <wp:positionV relativeFrom="page">
            <wp:posOffset>469273</wp:posOffset>
          </wp:positionV>
          <wp:extent cx="1312545" cy="228600"/>
          <wp:effectExtent l="0" t="0" r="0" b="0"/>
          <wp:wrapSquare wrapText="bothSides"/>
          <wp:docPr id="93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8C"/>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F52CC6"/>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2A4050"/>
    <w:multiLevelType w:val="hybridMultilevel"/>
    <w:tmpl w:val="FD5C74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0F1DA2"/>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0152E1"/>
    <w:multiLevelType w:val="hybridMultilevel"/>
    <w:tmpl w:val="0F4AEB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F96386"/>
    <w:multiLevelType w:val="hybridMultilevel"/>
    <w:tmpl w:val="968867E2"/>
    <w:lvl w:ilvl="0" w:tplc="0813000F">
      <w:start w:val="1"/>
      <w:numFmt w:val="decimal"/>
      <w:lvlText w:val="%1."/>
      <w:lvlJc w:val="left"/>
      <w:pPr>
        <w:ind w:left="705" w:hanging="360"/>
      </w:pPr>
    </w:lvl>
    <w:lvl w:ilvl="1" w:tplc="08130019" w:tentative="1">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8" w15:restartNumberingAfterBreak="0">
    <w:nsid w:val="2EEE13AA"/>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92B5F"/>
    <w:multiLevelType w:val="hybridMultilevel"/>
    <w:tmpl w:val="BA90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156A79"/>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2E304F9"/>
    <w:multiLevelType w:val="hybridMultilevel"/>
    <w:tmpl w:val="63E498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AF0177"/>
    <w:multiLevelType w:val="hybridMultilevel"/>
    <w:tmpl w:val="FD5C74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D1C54C1"/>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27D188D"/>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B27F9D"/>
    <w:multiLevelType w:val="hybridMultilevel"/>
    <w:tmpl w:val="FD5C74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3F4576"/>
    <w:multiLevelType w:val="hybridMultilevel"/>
    <w:tmpl w:val="20408B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9"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19"/>
  </w:num>
  <w:num w:numId="4">
    <w:abstractNumId w:val="9"/>
  </w:num>
  <w:num w:numId="5">
    <w:abstractNumId w:val="6"/>
  </w:num>
  <w:num w:numId="6">
    <w:abstractNumId w:val="10"/>
  </w:num>
  <w:num w:numId="7">
    <w:abstractNumId w:val="1"/>
  </w:num>
  <w:num w:numId="8">
    <w:abstractNumId w:val="0"/>
  </w:num>
  <w:num w:numId="9">
    <w:abstractNumId w:val="11"/>
  </w:num>
  <w:num w:numId="10">
    <w:abstractNumId w:val="15"/>
  </w:num>
  <w:num w:numId="11">
    <w:abstractNumId w:val="3"/>
  </w:num>
  <w:num w:numId="12">
    <w:abstractNumId w:val="8"/>
  </w:num>
  <w:num w:numId="13">
    <w:abstractNumId w:val="16"/>
  </w:num>
  <w:num w:numId="14">
    <w:abstractNumId w:val="18"/>
  </w:num>
  <w:num w:numId="15">
    <w:abstractNumId w:val="7"/>
  </w:num>
  <w:num w:numId="16">
    <w:abstractNumId w:val="14"/>
  </w:num>
  <w:num w:numId="17">
    <w:abstractNumId w:val="17"/>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068CD"/>
    <w:rsid w:val="0003763C"/>
    <w:rsid w:val="00066C6E"/>
    <w:rsid w:val="00067A1A"/>
    <w:rsid w:val="0007588D"/>
    <w:rsid w:val="00076F6A"/>
    <w:rsid w:val="000B28E8"/>
    <w:rsid w:val="000D0DEB"/>
    <w:rsid w:val="00117435"/>
    <w:rsid w:val="00124F50"/>
    <w:rsid w:val="00153A2B"/>
    <w:rsid w:val="00156F3D"/>
    <w:rsid w:val="001A389F"/>
    <w:rsid w:val="00246A6C"/>
    <w:rsid w:val="00256898"/>
    <w:rsid w:val="00266530"/>
    <w:rsid w:val="002737C6"/>
    <w:rsid w:val="00303405"/>
    <w:rsid w:val="0038740E"/>
    <w:rsid w:val="00397C78"/>
    <w:rsid w:val="003A7CCC"/>
    <w:rsid w:val="00422E2D"/>
    <w:rsid w:val="004303AC"/>
    <w:rsid w:val="00435F09"/>
    <w:rsid w:val="004770A5"/>
    <w:rsid w:val="00480CE2"/>
    <w:rsid w:val="0048751A"/>
    <w:rsid w:val="00493C65"/>
    <w:rsid w:val="004B0704"/>
    <w:rsid w:val="004C099B"/>
    <w:rsid w:val="004C37DF"/>
    <w:rsid w:val="004C595A"/>
    <w:rsid w:val="004E45A6"/>
    <w:rsid w:val="00522E65"/>
    <w:rsid w:val="00523218"/>
    <w:rsid w:val="00524134"/>
    <w:rsid w:val="005630A5"/>
    <w:rsid w:val="00587343"/>
    <w:rsid w:val="00594211"/>
    <w:rsid w:val="005C1848"/>
    <w:rsid w:val="005E32A1"/>
    <w:rsid w:val="0060147B"/>
    <w:rsid w:val="00602249"/>
    <w:rsid w:val="00636A63"/>
    <w:rsid w:val="006667E6"/>
    <w:rsid w:val="00683057"/>
    <w:rsid w:val="00692518"/>
    <w:rsid w:val="006A299A"/>
    <w:rsid w:val="006A7A41"/>
    <w:rsid w:val="00722A1D"/>
    <w:rsid w:val="007967F6"/>
    <w:rsid w:val="007D33BE"/>
    <w:rsid w:val="0080127D"/>
    <w:rsid w:val="0080497A"/>
    <w:rsid w:val="00813BFF"/>
    <w:rsid w:val="008147B4"/>
    <w:rsid w:val="00842B95"/>
    <w:rsid w:val="008702BA"/>
    <w:rsid w:val="00890D99"/>
    <w:rsid w:val="008C6854"/>
    <w:rsid w:val="009A509E"/>
    <w:rsid w:val="009D695F"/>
    <w:rsid w:val="009E281A"/>
    <w:rsid w:val="009F11F9"/>
    <w:rsid w:val="00A14015"/>
    <w:rsid w:val="00A752CD"/>
    <w:rsid w:val="00A92B55"/>
    <w:rsid w:val="00AD2D4E"/>
    <w:rsid w:val="00AD3D0B"/>
    <w:rsid w:val="00AD5313"/>
    <w:rsid w:val="00B27D5D"/>
    <w:rsid w:val="00B67C69"/>
    <w:rsid w:val="00BA61F4"/>
    <w:rsid w:val="00BE4503"/>
    <w:rsid w:val="00BF2925"/>
    <w:rsid w:val="00C07753"/>
    <w:rsid w:val="00C20933"/>
    <w:rsid w:val="00C5567A"/>
    <w:rsid w:val="00C64C97"/>
    <w:rsid w:val="00C70F98"/>
    <w:rsid w:val="00C72EDA"/>
    <w:rsid w:val="00C817A8"/>
    <w:rsid w:val="00CA26F8"/>
    <w:rsid w:val="00CA3C94"/>
    <w:rsid w:val="00CA41A8"/>
    <w:rsid w:val="00CA5955"/>
    <w:rsid w:val="00CF2186"/>
    <w:rsid w:val="00D0178F"/>
    <w:rsid w:val="00D42135"/>
    <w:rsid w:val="00D76EDF"/>
    <w:rsid w:val="00D840E9"/>
    <w:rsid w:val="00DD4A6C"/>
    <w:rsid w:val="00E249FD"/>
    <w:rsid w:val="00E40218"/>
    <w:rsid w:val="00E418EA"/>
    <w:rsid w:val="00EA75AE"/>
    <w:rsid w:val="00EE773C"/>
    <w:rsid w:val="00F10A38"/>
    <w:rsid w:val="00F4626D"/>
    <w:rsid w:val="00F50019"/>
    <w:rsid w:val="00F64A87"/>
    <w:rsid w:val="00F67D46"/>
    <w:rsid w:val="00F8239B"/>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39F3"/>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character" w:styleId="Hyperlink">
    <w:name w:val="Hyperlink"/>
    <w:basedOn w:val="Standaardalinea-lettertype"/>
    <w:uiPriority w:val="99"/>
    <w:unhideWhenUsed/>
    <w:rsid w:val="00A14015"/>
    <w:rPr>
      <w:color w:val="0563C1" w:themeColor="hyperlink"/>
      <w:u w:val="single"/>
    </w:rPr>
  </w:style>
  <w:style w:type="character" w:styleId="Onopgelostemelding">
    <w:name w:val="Unresolved Mention"/>
    <w:basedOn w:val="Standaardalinea-lettertype"/>
    <w:uiPriority w:val="99"/>
    <w:semiHidden/>
    <w:unhideWhenUsed/>
    <w:rsid w:val="00A14015"/>
    <w:rPr>
      <w:color w:val="808080"/>
      <w:shd w:val="clear" w:color="auto" w:fill="E6E6E6"/>
    </w:rPr>
  </w:style>
  <w:style w:type="character" w:styleId="GevolgdeHyperlink">
    <w:name w:val="FollowedHyperlink"/>
    <w:basedOn w:val="Standaardalinea-lettertype"/>
    <w:uiPriority w:val="99"/>
    <w:semiHidden/>
    <w:unhideWhenUsed/>
    <w:rsid w:val="00C07753"/>
    <w:rPr>
      <w:color w:val="954F72" w:themeColor="followedHyperlink"/>
      <w:u w:val="single"/>
    </w:rPr>
  </w:style>
  <w:style w:type="paragraph" w:styleId="Koptekst">
    <w:name w:val="header"/>
    <w:basedOn w:val="Standaard"/>
    <w:link w:val="KoptekstChar"/>
    <w:uiPriority w:val="99"/>
    <w:unhideWhenUsed/>
    <w:rsid w:val="00076F6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KoptekstChar">
    <w:name w:val="Koptekst Char"/>
    <w:basedOn w:val="Standaardalinea-lettertype"/>
    <w:link w:val="Koptekst"/>
    <w:uiPriority w:val="99"/>
    <w:rsid w:val="00076F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ancient/hamcode.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dham.edu/halsall/ancient/hamcode.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ham.edu/halsall/ancient/hamcode.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dham.edu/halsall/ancient/hamcode.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dham.edu/halsall/ancient/hamcode.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5050-7594-4E77-9E4B-2CE45102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2552</Words>
  <Characters>14040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4</cp:revision>
  <dcterms:created xsi:type="dcterms:W3CDTF">2020-01-12T20:34:00Z</dcterms:created>
  <dcterms:modified xsi:type="dcterms:W3CDTF">2020-01-13T13:21:00Z</dcterms:modified>
</cp:coreProperties>
</file>